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760A" w14:textId="34924B96" w:rsidR="003939AB" w:rsidRPr="00E428DD" w:rsidRDefault="00E428DD" w:rsidP="00E428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428DD">
        <w:rPr>
          <w:b/>
          <w:bCs/>
          <w:sz w:val="24"/>
          <w:szCs w:val="24"/>
        </w:rPr>
        <w:t>ABUSAR DO ARQUIVO:</w:t>
      </w:r>
    </w:p>
    <w:p w14:paraId="35B131E4" w14:textId="2E03B12C" w:rsidR="00C27D6E" w:rsidRDefault="00E428DD" w:rsidP="00C27D6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428DD">
        <w:rPr>
          <w:b/>
          <w:bCs/>
          <w:sz w:val="24"/>
          <w:szCs w:val="24"/>
        </w:rPr>
        <w:t xml:space="preserve">depois de tanta </w:t>
      </w:r>
      <w:r w:rsidR="00C27D6E">
        <w:rPr>
          <w:b/>
          <w:bCs/>
          <w:sz w:val="24"/>
          <w:szCs w:val="24"/>
        </w:rPr>
        <w:t>imagem</w:t>
      </w:r>
    </w:p>
    <w:p w14:paraId="33BC3E41" w14:textId="77777777" w:rsidR="00C27D6E" w:rsidRDefault="00C27D6E" w:rsidP="00C27D6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390A223" w14:textId="70B16D6F" w:rsidR="00E428DD" w:rsidRPr="00E428DD" w:rsidRDefault="00E428DD" w:rsidP="00E428DD">
      <w:pPr>
        <w:jc w:val="center"/>
        <w:rPr>
          <w:sz w:val="24"/>
          <w:szCs w:val="24"/>
        </w:rPr>
      </w:pPr>
    </w:p>
    <w:p w14:paraId="7BF95FC9" w14:textId="545C3BCE" w:rsidR="001940A8" w:rsidRDefault="001940A8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exposição apresenta um recorte dos trabalhos produzidos durante um curso ofertado por mim</w:t>
      </w:r>
      <w:r w:rsidR="00C040B7">
        <w:rPr>
          <w:sz w:val="24"/>
          <w:szCs w:val="24"/>
        </w:rPr>
        <w:t>,</w:t>
      </w:r>
      <w:r>
        <w:rPr>
          <w:sz w:val="24"/>
          <w:szCs w:val="24"/>
        </w:rPr>
        <w:t xml:space="preserve"> no Ati</w:t>
      </w:r>
      <w:r w:rsidR="00795AD2">
        <w:rPr>
          <w:sz w:val="24"/>
          <w:szCs w:val="24"/>
        </w:rPr>
        <w:t>v</w:t>
      </w:r>
      <w:r>
        <w:rPr>
          <w:sz w:val="24"/>
          <w:szCs w:val="24"/>
        </w:rPr>
        <w:t>a Atelier Livre</w:t>
      </w:r>
      <w:r w:rsidR="00DE284B">
        <w:rPr>
          <w:rStyle w:val="Refdenotaderodap"/>
          <w:sz w:val="24"/>
          <w:szCs w:val="24"/>
        </w:rPr>
        <w:footnoteReference w:id="1"/>
      </w:r>
      <w:r w:rsidR="00DE284B">
        <w:rPr>
          <w:sz w:val="24"/>
          <w:szCs w:val="24"/>
        </w:rPr>
        <w:t>,</w:t>
      </w:r>
      <w:r w:rsidR="00B5035F">
        <w:rPr>
          <w:sz w:val="24"/>
          <w:szCs w:val="24"/>
        </w:rPr>
        <w:t xml:space="preserve"> em 2024, sob o mesmo nom</w:t>
      </w:r>
      <w:r>
        <w:rPr>
          <w:sz w:val="24"/>
          <w:szCs w:val="24"/>
        </w:rPr>
        <w:t>e:</w:t>
      </w:r>
      <w:r w:rsidR="00B5035F">
        <w:rPr>
          <w:sz w:val="24"/>
          <w:szCs w:val="24"/>
        </w:rPr>
        <w:t xml:space="preserve"> </w:t>
      </w:r>
      <w:r w:rsidR="00B5035F">
        <w:rPr>
          <w:i/>
          <w:iCs/>
          <w:sz w:val="24"/>
          <w:szCs w:val="24"/>
        </w:rPr>
        <w:t>abusar do arquivo</w:t>
      </w:r>
      <w:r w:rsidR="00B503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76F9">
        <w:rPr>
          <w:sz w:val="24"/>
          <w:szCs w:val="24"/>
        </w:rPr>
        <w:t xml:space="preserve">Nele, propus às pessoas usarem do excesso de seus próprios arquivos fotográficos: aqueles interrompidos, porém latentes, moradores dos álbuns </w:t>
      </w:r>
      <w:r w:rsidR="00AA4D6F">
        <w:rPr>
          <w:sz w:val="24"/>
          <w:szCs w:val="24"/>
        </w:rPr>
        <w:t>de fotografia</w:t>
      </w:r>
      <w:r w:rsidR="007B7537">
        <w:rPr>
          <w:sz w:val="24"/>
          <w:szCs w:val="24"/>
        </w:rPr>
        <w:t xml:space="preserve"> antigos</w:t>
      </w:r>
      <w:r w:rsidR="00D076F9">
        <w:rPr>
          <w:sz w:val="24"/>
          <w:szCs w:val="24"/>
        </w:rPr>
        <w:t xml:space="preserve"> </w:t>
      </w:r>
      <w:r w:rsidR="007B7537">
        <w:rPr>
          <w:sz w:val="24"/>
          <w:szCs w:val="24"/>
        </w:rPr>
        <w:t>n</w:t>
      </w:r>
      <w:r w:rsidR="00D076F9">
        <w:rPr>
          <w:sz w:val="24"/>
          <w:szCs w:val="24"/>
        </w:rPr>
        <w:t xml:space="preserve">as gavetas, </w:t>
      </w:r>
      <w:r w:rsidR="007B7537">
        <w:rPr>
          <w:sz w:val="24"/>
          <w:szCs w:val="24"/>
        </w:rPr>
        <w:t>n</w:t>
      </w:r>
      <w:r w:rsidR="00D076F9">
        <w:rPr>
          <w:sz w:val="24"/>
          <w:szCs w:val="24"/>
        </w:rPr>
        <w:t xml:space="preserve">os baús, </w:t>
      </w:r>
      <w:r w:rsidR="007B7537">
        <w:rPr>
          <w:sz w:val="24"/>
          <w:szCs w:val="24"/>
        </w:rPr>
        <w:t>n</w:t>
      </w:r>
      <w:r w:rsidR="00D076F9">
        <w:rPr>
          <w:sz w:val="24"/>
          <w:szCs w:val="24"/>
        </w:rPr>
        <w:t>os maleiros</w:t>
      </w:r>
      <w:r w:rsidR="007B7537">
        <w:rPr>
          <w:sz w:val="24"/>
          <w:szCs w:val="24"/>
        </w:rPr>
        <w:t xml:space="preserve"> ou mesmo das cópias impressas guardadas</w:t>
      </w:r>
      <w:r w:rsidR="00D076F9">
        <w:rPr>
          <w:sz w:val="24"/>
          <w:szCs w:val="24"/>
        </w:rPr>
        <w:t xml:space="preserve"> </w:t>
      </w:r>
      <w:r w:rsidR="007B7537">
        <w:rPr>
          <w:sz w:val="24"/>
          <w:szCs w:val="24"/>
        </w:rPr>
        <w:t>n</w:t>
      </w:r>
      <w:r w:rsidR="00D076F9">
        <w:rPr>
          <w:sz w:val="24"/>
          <w:szCs w:val="24"/>
        </w:rPr>
        <w:t>as pastas</w:t>
      </w:r>
      <w:r w:rsidR="007B7537">
        <w:rPr>
          <w:sz w:val="24"/>
          <w:szCs w:val="24"/>
        </w:rPr>
        <w:t xml:space="preserve"> e nos envelopes; e aqueles sempre crescentes, </w:t>
      </w:r>
      <w:r w:rsidR="00D076F9">
        <w:rPr>
          <w:sz w:val="24"/>
          <w:szCs w:val="24"/>
        </w:rPr>
        <w:t>dos HDs internos e externos de seus computadores</w:t>
      </w:r>
      <w:r w:rsidR="007B7537">
        <w:rPr>
          <w:sz w:val="24"/>
          <w:szCs w:val="24"/>
        </w:rPr>
        <w:t xml:space="preserve"> ou ainda das redes de comunicação digital que dispõe de um sem-fim de imagens. </w:t>
      </w:r>
      <w:r w:rsidR="00AA4D6F">
        <w:rPr>
          <w:sz w:val="24"/>
          <w:szCs w:val="24"/>
        </w:rPr>
        <w:t>Para tanto</w:t>
      </w:r>
      <w:r w:rsidR="00EB1380">
        <w:rPr>
          <w:sz w:val="24"/>
          <w:szCs w:val="24"/>
        </w:rPr>
        <w:t>,</w:t>
      </w:r>
      <w:r w:rsidR="00D076F9">
        <w:rPr>
          <w:sz w:val="24"/>
          <w:szCs w:val="24"/>
        </w:rPr>
        <w:t xml:space="preserve"> </w:t>
      </w:r>
      <w:r w:rsidR="00EB1380">
        <w:rPr>
          <w:sz w:val="24"/>
          <w:szCs w:val="24"/>
        </w:rPr>
        <w:t>e</w:t>
      </w:r>
      <w:r w:rsidR="007B7537">
        <w:rPr>
          <w:sz w:val="24"/>
          <w:szCs w:val="24"/>
        </w:rPr>
        <w:t>ntabulei uma discussão entremeada pela</w:t>
      </w:r>
      <w:r w:rsidR="00ED3BB7">
        <w:rPr>
          <w:sz w:val="24"/>
          <w:szCs w:val="24"/>
        </w:rPr>
        <w:t>s</w:t>
      </w:r>
      <w:r w:rsidR="007B7537">
        <w:rPr>
          <w:sz w:val="24"/>
          <w:szCs w:val="24"/>
        </w:rPr>
        <w:t xml:space="preserve"> teorias da</w:t>
      </w:r>
      <w:r w:rsidR="00ED3BB7">
        <w:rPr>
          <w:sz w:val="24"/>
          <w:szCs w:val="24"/>
        </w:rPr>
        <w:t>s</w:t>
      </w:r>
      <w:r w:rsidR="007B7537">
        <w:rPr>
          <w:sz w:val="24"/>
          <w:szCs w:val="24"/>
        </w:rPr>
        <w:t xml:space="preserve"> artes e uma </w:t>
      </w:r>
      <w:r w:rsidR="00ED3BB7">
        <w:rPr>
          <w:sz w:val="24"/>
          <w:szCs w:val="24"/>
        </w:rPr>
        <w:t>multiplicidade</w:t>
      </w:r>
      <w:r w:rsidR="007B7537">
        <w:rPr>
          <w:sz w:val="24"/>
          <w:szCs w:val="24"/>
        </w:rPr>
        <w:t xml:space="preserve"> de trabalhos de artistas</w:t>
      </w:r>
      <w:r w:rsidR="00ED3BB7">
        <w:rPr>
          <w:sz w:val="24"/>
          <w:szCs w:val="24"/>
        </w:rPr>
        <w:t xml:space="preserve"> </w:t>
      </w:r>
      <w:r w:rsidR="007B7537">
        <w:rPr>
          <w:sz w:val="24"/>
          <w:szCs w:val="24"/>
        </w:rPr>
        <w:t>que, desde os anos 1960, usam de arquivos existentes (apropriação)</w:t>
      </w:r>
      <w:r w:rsidR="00D53C2D">
        <w:rPr>
          <w:sz w:val="24"/>
          <w:szCs w:val="24"/>
        </w:rPr>
        <w:t>;</w:t>
      </w:r>
      <w:r w:rsidR="007B7537">
        <w:rPr>
          <w:sz w:val="24"/>
          <w:szCs w:val="24"/>
        </w:rPr>
        <w:t xml:space="preserve"> criam os seus próprios arquivos (invenção)</w:t>
      </w:r>
      <w:r w:rsidR="00D53C2D">
        <w:rPr>
          <w:sz w:val="24"/>
          <w:szCs w:val="24"/>
        </w:rPr>
        <w:t>;</w:t>
      </w:r>
      <w:r w:rsidR="007B7537">
        <w:rPr>
          <w:sz w:val="24"/>
          <w:szCs w:val="24"/>
        </w:rPr>
        <w:t xml:space="preserve"> formulam estratégias críticas para pensar o</w:t>
      </w:r>
      <w:r w:rsidR="00ED3BB7">
        <w:rPr>
          <w:sz w:val="24"/>
          <w:szCs w:val="24"/>
        </w:rPr>
        <w:t>s</w:t>
      </w:r>
      <w:r w:rsidR="007B7537">
        <w:rPr>
          <w:sz w:val="24"/>
          <w:szCs w:val="24"/>
        </w:rPr>
        <w:t xml:space="preserve"> arquivo</w:t>
      </w:r>
      <w:r w:rsidR="00ED3BB7">
        <w:rPr>
          <w:sz w:val="24"/>
          <w:szCs w:val="24"/>
        </w:rPr>
        <w:t>s</w:t>
      </w:r>
      <w:r w:rsidR="007B7537">
        <w:rPr>
          <w:sz w:val="24"/>
          <w:szCs w:val="24"/>
        </w:rPr>
        <w:t xml:space="preserve"> (re-historiciza</w:t>
      </w:r>
      <w:r w:rsidR="000F6E2D">
        <w:rPr>
          <w:sz w:val="24"/>
          <w:szCs w:val="24"/>
        </w:rPr>
        <w:t>ção</w:t>
      </w:r>
      <w:r w:rsidR="007B7537">
        <w:rPr>
          <w:sz w:val="24"/>
          <w:szCs w:val="24"/>
        </w:rPr>
        <w:t>); emulam novas práticas arquivísticas em campos variados da atividade artística (execução e reflexão)</w:t>
      </w:r>
      <w:r w:rsidR="00D53C2D">
        <w:rPr>
          <w:sz w:val="24"/>
          <w:szCs w:val="24"/>
        </w:rPr>
        <w:t>; e desestabilizam</w:t>
      </w:r>
      <w:r w:rsidR="00B97A67">
        <w:rPr>
          <w:sz w:val="24"/>
          <w:szCs w:val="24"/>
        </w:rPr>
        <w:t xml:space="preserve"> narrativas hegemônicas (</w:t>
      </w:r>
      <w:r w:rsidR="000F6E2D">
        <w:rPr>
          <w:sz w:val="24"/>
          <w:szCs w:val="24"/>
        </w:rPr>
        <w:t>descolonização</w:t>
      </w:r>
      <w:r w:rsidR="00B97A67">
        <w:rPr>
          <w:sz w:val="24"/>
          <w:szCs w:val="24"/>
        </w:rPr>
        <w:t>)</w:t>
      </w:r>
      <w:r w:rsidR="00ED3BB7">
        <w:rPr>
          <w:sz w:val="24"/>
          <w:szCs w:val="24"/>
        </w:rPr>
        <w:t>.</w:t>
      </w:r>
    </w:p>
    <w:p w14:paraId="1E44FD8D" w14:textId="0A60F0AB" w:rsidR="00F66853" w:rsidRDefault="00F66853" w:rsidP="00F6685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disparador </w:t>
      </w:r>
      <w:r w:rsidR="003751EB">
        <w:rPr>
          <w:sz w:val="24"/>
          <w:szCs w:val="24"/>
        </w:rPr>
        <w:t>linguístico</w:t>
      </w:r>
      <w:r>
        <w:rPr>
          <w:sz w:val="24"/>
          <w:szCs w:val="24"/>
        </w:rPr>
        <w:t xml:space="preserve"> foi o </w:t>
      </w:r>
      <w:r w:rsidRPr="00ED0C0F">
        <w:rPr>
          <w:i/>
          <w:iCs/>
          <w:sz w:val="24"/>
          <w:szCs w:val="24"/>
        </w:rPr>
        <w:t>excesso</w:t>
      </w:r>
      <w:r>
        <w:rPr>
          <w:sz w:val="24"/>
          <w:szCs w:val="24"/>
        </w:rPr>
        <w:t xml:space="preserve"> de imagens </w:t>
      </w:r>
      <w:r w:rsidR="009529B9">
        <w:rPr>
          <w:sz w:val="24"/>
          <w:szCs w:val="24"/>
        </w:rPr>
        <w:t>produzi</w:t>
      </w:r>
      <w:r w:rsidR="00ED0C0F">
        <w:rPr>
          <w:sz w:val="24"/>
          <w:szCs w:val="24"/>
        </w:rPr>
        <w:t>d</w:t>
      </w:r>
      <w:r w:rsidR="009529B9">
        <w:rPr>
          <w:sz w:val="24"/>
          <w:szCs w:val="24"/>
        </w:rPr>
        <w:t>os e m</w:t>
      </w:r>
      <w:r w:rsidR="005D20EF">
        <w:rPr>
          <w:sz w:val="24"/>
          <w:szCs w:val="24"/>
        </w:rPr>
        <w:t>a</w:t>
      </w:r>
      <w:r w:rsidR="009529B9">
        <w:rPr>
          <w:sz w:val="24"/>
          <w:szCs w:val="24"/>
        </w:rPr>
        <w:t>nt</w:t>
      </w:r>
      <w:r w:rsidR="00ED0C0F">
        <w:rPr>
          <w:sz w:val="24"/>
          <w:szCs w:val="24"/>
        </w:rPr>
        <w:t>idos</w:t>
      </w:r>
      <w:r w:rsidR="009529B9">
        <w:rPr>
          <w:sz w:val="24"/>
          <w:szCs w:val="24"/>
        </w:rPr>
        <w:t xml:space="preserve"> conosco, seja física ou digitalmente, </w:t>
      </w:r>
      <w:r w:rsidR="00ED0C0F">
        <w:rPr>
          <w:sz w:val="24"/>
          <w:szCs w:val="24"/>
        </w:rPr>
        <w:t>nunca usados</w:t>
      </w:r>
      <w:r w:rsidR="005D20EF">
        <w:rPr>
          <w:sz w:val="24"/>
          <w:szCs w:val="24"/>
        </w:rPr>
        <w:t>,</w:t>
      </w:r>
      <w:r w:rsidR="009529B9">
        <w:rPr>
          <w:sz w:val="24"/>
          <w:szCs w:val="24"/>
        </w:rPr>
        <w:t xml:space="preserve"> independentemente</w:t>
      </w:r>
      <w:r>
        <w:rPr>
          <w:sz w:val="24"/>
          <w:szCs w:val="24"/>
        </w:rPr>
        <w:t xml:space="preserve"> </w:t>
      </w:r>
      <w:r w:rsidR="009529B9">
        <w:rPr>
          <w:sz w:val="24"/>
          <w:szCs w:val="24"/>
        </w:rPr>
        <w:t>do motivo</w:t>
      </w:r>
      <w:r>
        <w:rPr>
          <w:sz w:val="24"/>
          <w:szCs w:val="24"/>
        </w:rPr>
        <w:t xml:space="preserve">. </w:t>
      </w:r>
      <w:r w:rsidR="009529B9">
        <w:rPr>
          <w:sz w:val="24"/>
          <w:szCs w:val="24"/>
        </w:rPr>
        <w:t>Essa sobe</w:t>
      </w:r>
      <w:r w:rsidR="00C82B4B">
        <w:rPr>
          <w:sz w:val="24"/>
          <w:szCs w:val="24"/>
        </w:rPr>
        <w:t>jid</w:t>
      </w:r>
      <w:r w:rsidR="009529B9">
        <w:rPr>
          <w:sz w:val="24"/>
          <w:szCs w:val="24"/>
        </w:rPr>
        <w:t>ão me levou</w:t>
      </w:r>
      <w:r>
        <w:rPr>
          <w:sz w:val="24"/>
          <w:szCs w:val="24"/>
        </w:rPr>
        <w:t xml:space="preserve"> ao verbo </w:t>
      </w:r>
      <w:r>
        <w:rPr>
          <w:i/>
          <w:iCs/>
          <w:sz w:val="24"/>
          <w:szCs w:val="24"/>
        </w:rPr>
        <w:t>abusar</w:t>
      </w:r>
      <w:r w:rsidR="00ED0C0F">
        <w:rPr>
          <w:sz w:val="24"/>
          <w:szCs w:val="24"/>
        </w:rPr>
        <w:t>, criando, de um lado</w:t>
      </w:r>
      <w:r w:rsidR="005D20EF">
        <w:rPr>
          <w:sz w:val="24"/>
          <w:szCs w:val="24"/>
        </w:rPr>
        <w:t>,</w:t>
      </w:r>
      <w:r w:rsidR="00ED0C0F">
        <w:rPr>
          <w:sz w:val="24"/>
          <w:szCs w:val="24"/>
        </w:rPr>
        <w:t xml:space="preserve"> um pleonasmo literal</w:t>
      </w:r>
      <w:r w:rsidR="00510C10">
        <w:rPr>
          <w:sz w:val="24"/>
          <w:szCs w:val="24"/>
        </w:rPr>
        <w:t>,</w:t>
      </w:r>
      <w:r w:rsidR="00ED0C0F">
        <w:rPr>
          <w:sz w:val="24"/>
          <w:szCs w:val="24"/>
        </w:rPr>
        <w:t xml:space="preserve"> uma vez que arquivo e abuso carregam em si a marca do poder e, de outro, uma anáfora, pois ambos os termos delimitam o abundante, a sobra,</w:t>
      </w:r>
      <w:r w:rsidR="00CF09AF">
        <w:rPr>
          <w:sz w:val="24"/>
          <w:szCs w:val="24"/>
        </w:rPr>
        <w:t xml:space="preserve"> a ênfase</w:t>
      </w:r>
      <w:r w:rsidR="00ED0C0F">
        <w:rPr>
          <w:sz w:val="24"/>
          <w:szCs w:val="24"/>
        </w:rPr>
        <w:t xml:space="preserve">. </w:t>
      </w:r>
      <w:r w:rsidR="00AA4D6F">
        <w:rPr>
          <w:sz w:val="24"/>
          <w:szCs w:val="24"/>
        </w:rPr>
        <w:t>A</w:t>
      </w:r>
      <w:r>
        <w:rPr>
          <w:sz w:val="24"/>
          <w:szCs w:val="24"/>
        </w:rPr>
        <w:t>o</w:t>
      </w:r>
      <w:r w:rsidR="00AA4D6F">
        <w:rPr>
          <w:sz w:val="24"/>
          <w:szCs w:val="24"/>
        </w:rPr>
        <w:t xml:space="preserve"> adicionar o</w:t>
      </w:r>
      <w:r>
        <w:rPr>
          <w:sz w:val="24"/>
          <w:szCs w:val="24"/>
        </w:rPr>
        <w:t xml:space="preserve"> subtítulo </w:t>
      </w:r>
      <w:r>
        <w:rPr>
          <w:i/>
          <w:iCs/>
          <w:sz w:val="24"/>
          <w:szCs w:val="24"/>
        </w:rPr>
        <w:t>depois de tanta imagem</w:t>
      </w:r>
      <w:r>
        <w:rPr>
          <w:sz w:val="24"/>
          <w:szCs w:val="24"/>
        </w:rPr>
        <w:t xml:space="preserve">, </w:t>
      </w:r>
      <w:r w:rsidR="00AA4D6F">
        <w:rPr>
          <w:sz w:val="24"/>
          <w:szCs w:val="24"/>
        </w:rPr>
        <w:t>realcei mais ainda a</w:t>
      </w:r>
      <w:r>
        <w:rPr>
          <w:sz w:val="24"/>
          <w:szCs w:val="24"/>
        </w:rPr>
        <w:t xml:space="preserve"> superabundância</w:t>
      </w:r>
      <w:r w:rsidR="00AA4D6F">
        <w:rPr>
          <w:sz w:val="24"/>
          <w:szCs w:val="24"/>
        </w:rPr>
        <w:t xml:space="preserve"> visual à qual estamos inscritas social, econômica, cultural e politicamente com o emprego do pronome indefinido a partir de uma </w:t>
      </w:r>
      <w:r>
        <w:rPr>
          <w:sz w:val="24"/>
          <w:szCs w:val="24"/>
        </w:rPr>
        <w:t>marca temporal</w:t>
      </w:r>
      <w:r w:rsidR="00AA4D6F">
        <w:rPr>
          <w:sz w:val="24"/>
          <w:szCs w:val="24"/>
        </w:rPr>
        <w:t xml:space="preserve"> dada pelo uso do advérbio</w:t>
      </w:r>
      <w:r>
        <w:rPr>
          <w:sz w:val="24"/>
          <w:szCs w:val="24"/>
        </w:rPr>
        <w:t>.</w:t>
      </w:r>
      <w:r w:rsidR="00AA4D6F">
        <w:rPr>
          <w:sz w:val="24"/>
          <w:szCs w:val="24"/>
        </w:rPr>
        <w:t xml:space="preserve"> Ou seja, </w:t>
      </w:r>
      <w:r w:rsidR="00AA4D6F">
        <w:rPr>
          <w:i/>
          <w:iCs/>
          <w:sz w:val="24"/>
          <w:szCs w:val="24"/>
        </w:rPr>
        <w:t>tanta</w:t>
      </w:r>
      <w:r w:rsidR="00AA4D6F">
        <w:rPr>
          <w:sz w:val="24"/>
          <w:szCs w:val="24"/>
        </w:rPr>
        <w:t xml:space="preserve"> imagem, qualquer uma, todas elas, indefinidamente; </w:t>
      </w:r>
      <w:r w:rsidR="00AA4D6F">
        <w:rPr>
          <w:i/>
          <w:iCs/>
          <w:sz w:val="24"/>
          <w:szCs w:val="24"/>
        </w:rPr>
        <w:t>depois</w:t>
      </w:r>
      <w:r w:rsidR="00AA4D6F">
        <w:rPr>
          <w:sz w:val="24"/>
          <w:szCs w:val="24"/>
        </w:rPr>
        <w:t xml:space="preserve"> de, desde então, até agora, de forma ininterrupta.</w:t>
      </w:r>
      <w:r>
        <w:rPr>
          <w:sz w:val="24"/>
          <w:szCs w:val="24"/>
        </w:rPr>
        <w:t xml:space="preserve"> Abusar do arquivo</w:t>
      </w:r>
      <w:r w:rsidR="00176539">
        <w:rPr>
          <w:sz w:val="24"/>
          <w:szCs w:val="24"/>
        </w:rPr>
        <w:t xml:space="preserve"> é</w:t>
      </w:r>
      <w:r>
        <w:rPr>
          <w:sz w:val="24"/>
          <w:szCs w:val="24"/>
        </w:rPr>
        <w:t xml:space="preserve">, portanto, uma prática. Ação constante em </w:t>
      </w:r>
      <w:r w:rsidR="00570409">
        <w:rPr>
          <w:sz w:val="24"/>
          <w:szCs w:val="24"/>
        </w:rPr>
        <w:t xml:space="preserve">examinar </w:t>
      </w:r>
      <w:r>
        <w:rPr>
          <w:sz w:val="24"/>
          <w:szCs w:val="24"/>
        </w:rPr>
        <w:t xml:space="preserve">o excedente não utilizado. Um exercício de </w:t>
      </w:r>
      <w:r w:rsidR="00176539">
        <w:rPr>
          <w:sz w:val="24"/>
          <w:szCs w:val="24"/>
        </w:rPr>
        <w:t>re</w:t>
      </w:r>
      <w:r w:rsidR="00570409">
        <w:rPr>
          <w:sz w:val="24"/>
          <w:szCs w:val="24"/>
        </w:rPr>
        <w:t>-</w:t>
      </w:r>
      <w:r w:rsidR="00176539">
        <w:rPr>
          <w:sz w:val="24"/>
          <w:szCs w:val="24"/>
        </w:rPr>
        <w:t>visão</w:t>
      </w:r>
      <w:r w:rsidR="00570409">
        <w:rPr>
          <w:sz w:val="24"/>
          <w:szCs w:val="24"/>
        </w:rPr>
        <w:t xml:space="preserve"> e de contravisão</w:t>
      </w:r>
      <w:r w:rsidR="00570409">
        <w:rPr>
          <w:rStyle w:val="Refdenotaderodap"/>
          <w:sz w:val="24"/>
          <w:szCs w:val="24"/>
        </w:rPr>
        <w:footnoteReference w:id="2"/>
      </w:r>
      <w:r>
        <w:rPr>
          <w:sz w:val="24"/>
          <w:szCs w:val="24"/>
        </w:rPr>
        <w:t xml:space="preserve"> para as imagens deixadas de lado, </w:t>
      </w:r>
      <w:r w:rsidR="00570409">
        <w:rPr>
          <w:sz w:val="24"/>
          <w:szCs w:val="24"/>
        </w:rPr>
        <w:t>esquecidas ou utilizadas a partir de um único foco discursivo</w:t>
      </w:r>
      <w:r w:rsidR="00335534">
        <w:rPr>
          <w:sz w:val="24"/>
          <w:szCs w:val="24"/>
        </w:rPr>
        <w:t xml:space="preserve"> (histórico, técnico, crítico</w:t>
      </w:r>
      <w:r w:rsidR="00E033DE">
        <w:rPr>
          <w:sz w:val="24"/>
          <w:szCs w:val="24"/>
        </w:rPr>
        <w:t xml:space="preserve"> e visual</w:t>
      </w:r>
      <w:r w:rsidR="00335534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7A59B5C3" w14:textId="59F82B5D" w:rsidR="00D076F9" w:rsidRDefault="000C365E" w:rsidP="00B5035F">
      <w:pPr>
        <w:spacing w:after="0" w:line="360" w:lineRule="auto"/>
        <w:jc w:val="both"/>
        <w:rPr>
          <w:sz w:val="24"/>
          <w:szCs w:val="24"/>
        </w:rPr>
      </w:pPr>
      <w:r w:rsidRPr="000C365E">
        <w:rPr>
          <w:i/>
          <w:iCs/>
          <w:sz w:val="24"/>
          <w:szCs w:val="24"/>
        </w:rPr>
        <w:lastRenderedPageBreak/>
        <w:t>Abusa</w:t>
      </w:r>
      <w:r w:rsidR="00474BCB">
        <w:rPr>
          <w:i/>
          <w:iCs/>
          <w:sz w:val="24"/>
          <w:szCs w:val="24"/>
        </w:rPr>
        <w:t>r</w:t>
      </w:r>
      <w:r w:rsidRPr="000C365E">
        <w:rPr>
          <w:i/>
          <w:iCs/>
          <w:sz w:val="24"/>
          <w:szCs w:val="24"/>
        </w:rPr>
        <w:t xml:space="preserve"> do arquivo</w:t>
      </w:r>
      <w:r w:rsidR="00474BCB">
        <w:rPr>
          <w:sz w:val="24"/>
          <w:szCs w:val="24"/>
        </w:rPr>
        <w:t>, como</w:t>
      </w:r>
      <w:r>
        <w:rPr>
          <w:sz w:val="24"/>
          <w:szCs w:val="24"/>
        </w:rPr>
        <w:t xml:space="preserve"> forma enfática</w:t>
      </w:r>
      <w:r w:rsidR="00474BCB">
        <w:rPr>
          <w:sz w:val="24"/>
          <w:szCs w:val="24"/>
        </w:rPr>
        <w:t xml:space="preserve">, coloca às vistas a origem e o comando numa perspectiva derridiana, ou seja, os princípios físico, histórico e ontológico (quando as coisas começam) e o nomológico (o exercício da autoridade). Encontrar o início e pensar a legalidade destes arquivos particulares pode ser vinculada à paixão pelo arquivo descrita por Derrida (2001), uma impressão para a qual não temos nenhum conceito. Estar com mal de arquivo é, por certo, experimentar uma febre de arquivo. </w:t>
      </w:r>
      <w:r w:rsidR="00F71E65">
        <w:rPr>
          <w:sz w:val="24"/>
          <w:szCs w:val="24"/>
        </w:rPr>
        <w:t xml:space="preserve">A ideia de arquivo e as reverberações de seus gerenciamentos, usos, manutenções e apagamentos ocupou artistas, curadores e críticos de arte. Em 2004, </w:t>
      </w:r>
      <w:r w:rsidR="0069626C">
        <w:rPr>
          <w:sz w:val="24"/>
          <w:szCs w:val="24"/>
        </w:rPr>
        <w:t>Hal Foster notou a prevalência de um impulso arquivístico (</w:t>
      </w:r>
      <w:r w:rsidR="0069626C">
        <w:rPr>
          <w:i/>
          <w:iCs/>
          <w:sz w:val="24"/>
          <w:szCs w:val="24"/>
        </w:rPr>
        <w:t>an Archival Impulse</w:t>
      </w:r>
      <w:r w:rsidR="0069626C" w:rsidRPr="0069626C">
        <w:rPr>
          <w:sz w:val="24"/>
          <w:szCs w:val="24"/>
        </w:rPr>
        <w:t>)</w:t>
      </w:r>
      <w:r w:rsidR="0069626C">
        <w:rPr>
          <w:sz w:val="24"/>
          <w:szCs w:val="24"/>
        </w:rPr>
        <w:t xml:space="preserve"> na produção da arte, propondo uma análise centrada nos trabalhos </w:t>
      </w:r>
      <w:r w:rsidR="00F71E65">
        <w:rPr>
          <w:sz w:val="24"/>
          <w:szCs w:val="24"/>
        </w:rPr>
        <w:t>realizados nos anos 1990</w:t>
      </w:r>
      <w:r w:rsidR="00AB6168">
        <w:rPr>
          <w:sz w:val="24"/>
          <w:szCs w:val="24"/>
        </w:rPr>
        <w:t>,</w:t>
      </w:r>
      <w:r w:rsidR="00F71E65">
        <w:rPr>
          <w:sz w:val="24"/>
          <w:szCs w:val="24"/>
        </w:rPr>
        <w:t xml:space="preserve"> </w:t>
      </w:r>
      <w:r w:rsidR="00AB6168">
        <w:rPr>
          <w:sz w:val="24"/>
          <w:szCs w:val="24"/>
        </w:rPr>
        <w:t>por</w:t>
      </w:r>
      <w:r w:rsidR="0069626C">
        <w:rPr>
          <w:sz w:val="24"/>
          <w:szCs w:val="24"/>
        </w:rPr>
        <w:t xml:space="preserve"> três artistas: Thomas Hi</w:t>
      </w:r>
      <w:r w:rsidR="0015652B">
        <w:rPr>
          <w:sz w:val="24"/>
          <w:szCs w:val="24"/>
        </w:rPr>
        <w:t>r</w:t>
      </w:r>
      <w:r w:rsidR="0069626C">
        <w:rPr>
          <w:sz w:val="24"/>
          <w:szCs w:val="24"/>
        </w:rPr>
        <w:t xml:space="preserve">schhorn (CH), Sam Durant (EUA) e Tacita Dean (UK). </w:t>
      </w:r>
      <w:r w:rsidR="00F71E65">
        <w:rPr>
          <w:sz w:val="24"/>
          <w:szCs w:val="24"/>
        </w:rPr>
        <w:t xml:space="preserve">Em 2008, </w:t>
      </w:r>
      <w:r w:rsidR="00F71E65" w:rsidRPr="00F71E65">
        <w:rPr>
          <w:sz w:val="24"/>
          <w:szCs w:val="24"/>
        </w:rPr>
        <w:t xml:space="preserve">Okwui Enwezor </w:t>
      </w:r>
      <w:r w:rsidR="00F71E65">
        <w:rPr>
          <w:sz w:val="24"/>
          <w:szCs w:val="24"/>
        </w:rPr>
        <w:t xml:space="preserve">realizou a curadoria da exposição </w:t>
      </w:r>
      <w:r w:rsidR="00F71E65" w:rsidRPr="00F71E65">
        <w:rPr>
          <w:i/>
          <w:iCs/>
          <w:sz w:val="24"/>
          <w:szCs w:val="24"/>
        </w:rPr>
        <w:t>Archive Fever. Uses of the Document in Contemporary Art</w:t>
      </w:r>
      <w:r w:rsidR="00F71E65">
        <w:rPr>
          <w:sz w:val="24"/>
          <w:szCs w:val="24"/>
        </w:rPr>
        <w:t xml:space="preserve">, </w:t>
      </w:r>
      <w:r w:rsidR="00F71E65" w:rsidRPr="00F71E65">
        <w:rPr>
          <w:sz w:val="24"/>
          <w:szCs w:val="24"/>
        </w:rPr>
        <w:t xml:space="preserve">no </w:t>
      </w:r>
      <w:r w:rsidR="00F71E65" w:rsidRPr="00F71E65">
        <w:rPr>
          <w:i/>
          <w:iCs/>
          <w:sz w:val="24"/>
          <w:szCs w:val="24"/>
        </w:rPr>
        <w:t>International Center of P</w:t>
      </w:r>
      <w:r w:rsidR="0015652B">
        <w:rPr>
          <w:i/>
          <w:iCs/>
          <w:sz w:val="24"/>
          <w:szCs w:val="24"/>
        </w:rPr>
        <w:t>h</w:t>
      </w:r>
      <w:r w:rsidR="00F71E65" w:rsidRPr="00F71E65">
        <w:rPr>
          <w:i/>
          <w:iCs/>
          <w:sz w:val="24"/>
          <w:szCs w:val="24"/>
        </w:rPr>
        <w:t>otography</w:t>
      </w:r>
      <w:r w:rsidR="00F71E65" w:rsidRPr="00F71E65">
        <w:rPr>
          <w:sz w:val="24"/>
          <w:szCs w:val="24"/>
        </w:rPr>
        <w:t>, em Nova Iorque</w:t>
      </w:r>
      <w:r w:rsidR="00F71E65">
        <w:rPr>
          <w:sz w:val="24"/>
          <w:szCs w:val="24"/>
        </w:rPr>
        <w:t xml:space="preserve">, a fim de </w:t>
      </w:r>
      <w:r w:rsidR="00F71E65" w:rsidRPr="00F71E65">
        <w:rPr>
          <w:sz w:val="24"/>
          <w:szCs w:val="24"/>
        </w:rPr>
        <w:t xml:space="preserve">discutir e reexaminar, por meio da produção de 24 artistas, as narrativas históricas tradicionais sobre </w:t>
      </w:r>
      <w:r w:rsidR="00F71E65">
        <w:rPr>
          <w:sz w:val="24"/>
          <w:szCs w:val="24"/>
        </w:rPr>
        <w:t xml:space="preserve">a </w:t>
      </w:r>
      <w:r w:rsidR="00F71E65" w:rsidRPr="00F71E65">
        <w:rPr>
          <w:sz w:val="24"/>
          <w:szCs w:val="24"/>
        </w:rPr>
        <w:t xml:space="preserve">memória (pública e privada), </w:t>
      </w:r>
      <w:r w:rsidR="00F71E65">
        <w:rPr>
          <w:sz w:val="24"/>
          <w:szCs w:val="24"/>
        </w:rPr>
        <w:t xml:space="preserve">o </w:t>
      </w:r>
      <w:r w:rsidR="00F71E65" w:rsidRPr="00F71E65">
        <w:rPr>
          <w:sz w:val="24"/>
          <w:szCs w:val="24"/>
        </w:rPr>
        <w:t>trauma,</w:t>
      </w:r>
      <w:r w:rsidR="00F71E65">
        <w:rPr>
          <w:sz w:val="24"/>
          <w:szCs w:val="24"/>
        </w:rPr>
        <w:t xml:space="preserve"> a</w:t>
      </w:r>
      <w:r w:rsidR="00F71E65" w:rsidRPr="00F71E65">
        <w:rPr>
          <w:sz w:val="24"/>
          <w:szCs w:val="24"/>
        </w:rPr>
        <w:t xml:space="preserve"> identidade, </w:t>
      </w:r>
      <w:r w:rsidR="00F71E65">
        <w:rPr>
          <w:sz w:val="24"/>
          <w:szCs w:val="24"/>
        </w:rPr>
        <w:t xml:space="preserve">a </w:t>
      </w:r>
      <w:r w:rsidR="00F71E65" w:rsidRPr="00F71E65">
        <w:rPr>
          <w:sz w:val="24"/>
          <w:szCs w:val="24"/>
        </w:rPr>
        <w:t xml:space="preserve">perda e </w:t>
      </w:r>
      <w:r w:rsidR="00F71E65">
        <w:rPr>
          <w:sz w:val="24"/>
          <w:szCs w:val="24"/>
        </w:rPr>
        <w:t xml:space="preserve">o </w:t>
      </w:r>
      <w:r w:rsidR="00F71E65" w:rsidRPr="00F71E65">
        <w:rPr>
          <w:sz w:val="24"/>
          <w:szCs w:val="24"/>
        </w:rPr>
        <w:t xml:space="preserve">documento. </w:t>
      </w:r>
      <w:r w:rsidR="00F71E65">
        <w:rPr>
          <w:sz w:val="24"/>
          <w:szCs w:val="24"/>
        </w:rPr>
        <w:t>Em 2018, Giselle Beiguelman, no Brasil, refaz, por meio de um gesto de apropriação artístico e paráfrase, o texto de Foster, denominando-o</w:t>
      </w:r>
      <w:r w:rsidR="00AB6168">
        <w:rPr>
          <w:sz w:val="24"/>
          <w:szCs w:val="24"/>
        </w:rPr>
        <w:t xml:space="preserve"> de</w:t>
      </w:r>
      <w:r w:rsidR="00F71E65">
        <w:rPr>
          <w:sz w:val="24"/>
          <w:szCs w:val="24"/>
        </w:rPr>
        <w:t xml:space="preserve"> </w:t>
      </w:r>
      <w:r w:rsidR="00F71E65" w:rsidRPr="00F71E65">
        <w:rPr>
          <w:i/>
          <w:iCs/>
          <w:sz w:val="24"/>
          <w:szCs w:val="24"/>
        </w:rPr>
        <w:t>Um impulso historiográfico</w:t>
      </w:r>
      <w:r w:rsidR="00F71E65">
        <w:rPr>
          <w:sz w:val="24"/>
          <w:szCs w:val="24"/>
        </w:rPr>
        <w:t xml:space="preserve"> com foco em três outros artistas: Bruno Moreschi</w:t>
      </w:r>
      <w:r w:rsidR="00130151">
        <w:rPr>
          <w:sz w:val="24"/>
          <w:szCs w:val="24"/>
        </w:rPr>
        <w:t xml:space="preserve"> (PR</w:t>
      </w:r>
      <w:r w:rsidR="00AB6168">
        <w:rPr>
          <w:sz w:val="24"/>
          <w:szCs w:val="24"/>
        </w:rPr>
        <w:t>, vive e trabalha em SP</w:t>
      </w:r>
      <w:r w:rsidR="00130151">
        <w:rPr>
          <w:sz w:val="24"/>
          <w:szCs w:val="24"/>
        </w:rPr>
        <w:t>)</w:t>
      </w:r>
      <w:r w:rsidR="00F71E65">
        <w:rPr>
          <w:sz w:val="24"/>
          <w:szCs w:val="24"/>
        </w:rPr>
        <w:t>, Bianca Turner</w:t>
      </w:r>
      <w:r w:rsidR="00130151">
        <w:rPr>
          <w:sz w:val="24"/>
          <w:szCs w:val="24"/>
        </w:rPr>
        <w:t xml:space="preserve"> (SP) </w:t>
      </w:r>
      <w:r w:rsidR="00F71E65">
        <w:rPr>
          <w:sz w:val="24"/>
          <w:szCs w:val="24"/>
        </w:rPr>
        <w:t>e Jaime Lauriano</w:t>
      </w:r>
      <w:r w:rsidR="00130151">
        <w:rPr>
          <w:sz w:val="24"/>
          <w:szCs w:val="24"/>
        </w:rPr>
        <w:t xml:space="preserve"> (SP)</w:t>
      </w:r>
      <w:r w:rsidR="00130151">
        <w:rPr>
          <w:rStyle w:val="Refdenotaderodap"/>
          <w:sz w:val="24"/>
          <w:szCs w:val="24"/>
        </w:rPr>
        <w:footnoteReference w:id="3"/>
      </w:r>
      <w:r w:rsidR="00F71E65">
        <w:rPr>
          <w:sz w:val="24"/>
          <w:szCs w:val="24"/>
        </w:rPr>
        <w:t xml:space="preserve">. </w:t>
      </w:r>
      <w:r w:rsidR="00F71E65" w:rsidRPr="00F71E65">
        <w:rPr>
          <w:sz w:val="24"/>
          <w:szCs w:val="24"/>
        </w:rPr>
        <w:t xml:space="preserve"> </w:t>
      </w:r>
    </w:p>
    <w:p w14:paraId="666D9806" w14:textId="2CD0B075" w:rsidR="00CB00FA" w:rsidRDefault="005B3D18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Aqui, diferentemente das proposições analíticas de Foster e Beiguelman, o corpo de artistas se torna origem e lei de suas próprias produções. Escolhe-se olhar para o arquivo individual de cada pessoa sem que, com isso, haja uma diminuição do caráter político, memorial ou até mesmo documental dos trabalhos. Com focos diversos, </w:t>
      </w:r>
      <w:r w:rsidR="00B5035F">
        <w:rPr>
          <w:sz w:val="24"/>
          <w:szCs w:val="24"/>
        </w:rPr>
        <w:t>o tratamento dado às imagens perdidas</w:t>
      </w:r>
      <w:r>
        <w:rPr>
          <w:sz w:val="24"/>
          <w:szCs w:val="24"/>
        </w:rPr>
        <w:t>,</w:t>
      </w:r>
      <w:r w:rsidR="00B5035F">
        <w:rPr>
          <w:sz w:val="24"/>
          <w:szCs w:val="24"/>
        </w:rPr>
        <w:t xml:space="preserve"> esquecidas</w:t>
      </w:r>
      <w:r>
        <w:rPr>
          <w:sz w:val="24"/>
          <w:szCs w:val="24"/>
        </w:rPr>
        <w:t>,</w:t>
      </w:r>
      <w:r w:rsidR="00B503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guardadas, </w:t>
      </w:r>
      <w:r w:rsidR="00AB6168">
        <w:rPr>
          <w:sz w:val="24"/>
          <w:szCs w:val="24"/>
        </w:rPr>
        <w:t>tidas</w:t>
      </w:r>
      <w:r w:rsidR="00B5035F">
        <w:rPr>
          <w:sz w:val="24"/>
          <w:szCs w:val="24"/>
        </w:rPr>
        <w:t xml:space="preserve"> impróprias pelas regras canônicas do que é </w:t>
      </w:r>
      <w:r>
        <w:rPr>
          <w:sz w:val="24"/>
          <w:szCs w:val="24"/>
        </w:rPr>
        <w:t>considerada</w:t>
      </w:r>
      <w:r w:rsidR="00B5035F">
        <w:rPr>
          <w:sz w:val="24"/>
          <w:szCs w:val="24"/>
        </w:rPr>
        <w:t xml:space="preserve"> uma </w:t>
      </w:r>
      <w:r w:rsidR="00B5035F">
        <w:rPr>
          <w:i/>
          <w:iCs/>
          <w:sz w:val="24"/>
          <w:szCs w:val="24"/>
        </w:rPr>
        <w:t>boa</w:t>
      </w:r>
      <w:r w:rsidR="00B5035F">
        <w:rPr>
          <w:sz w:val="24"/>
          <w:szCs w:val="24"/>
        </w:rPr>
        <w:t xml:space="preserve"> fotografia ou </w:t>
      </w:r>
      <w:r>
        <w:rPr>
          <w:sz w:val="24"/>
          <w:szCs w:val="24"/>
        </w:rPr>
        <w:t xml:space="preserve">à espera de </w:t>
      </w:r>
      <w:r w:rsidR="00B5035F">
        <w:rPr>
          <w:sz w:val="24"/>
          <w:szCs w:val="24"/>
        </w:rPr>
        <w:t xml:space="preserve">uma oportunidade </w:t>
      </w:r>
      <w:r>
        <w:rPr>
          <w:sz w:val="24"/>
          <w:szCs w:val="24"/>
        </w:rPr>
        <w:t>em</w:t>
      </w:r>
      <w:r w:rsidR="00B5035F">
        <w:rPr>
          <w:sz w:val="24"/>
          <w:szCs w:val="24"/>
        </w:rPr>
        <w:t xml:space="preserve"> serem revisitadas e discutidas com mais profundidade</w:t>
      </w:r>
      <w:r>
        <w:rPr>
          <w:sz w:val="24"/>
          <w:szCs w:val="24"/>
        </w:rPr>
        <w:t>, as fotografias</w:t>
      </w:r>
      <w:r w:rsidR="00CB00FA">
        <w:rPr>
          <w:sz w:val="24"/>
          <w:szCs w:val="24"/>
        </w:rPr>
        <w:t xml:space="preserve"> de Alice Kot</w:t>
      </w:r>
      <w:r w:rsidR="00AB6168">
        <w:rPr>
          <w:sz w:val="24"/>
          <w:szCs w:val="24"/>
        </w:rPr>
        <w:t>t</w:t>
      </w:r>
      <w:r w:rsidR="00CB00FA">
        <w:rPr>
          <w:sz w:val="24"/>
          <w:szCs w:val="24"/>
        </w:rPr>
        <w:t xml:space="preserve">ler, Cassandra Barteló, Jeferson Effren, Nana Brasil, Nayara Rangel, Ulla von Czékus, </w:t>
      </w:r>
      <w:r w:rsidR="00CB00FA">
        <w:rPr>
          <w:sz w:val="24"/>
          <w:szCs w:val="24"/>
        </w:rPr>
        <w:lastRenderedPageBreak/>
        <w:t>Vânia Viana e Zeza Maria, n</w:t>
      </w:r>
      <w:r>
        <w:rPr>
          <w:sz w:val="24"/>
          <w:szCs w:val="24"/>
        </w:rPr>
        <w:t>esta exposição</w:t>
      </w:r>
      <w:r w:rsidR="00CB00FA">
        <w:rPr>
          <w:sz w:val="24"/>
          <w:szCs w:val="24"/>
        </w:rPr>
        <w:t>,</w:t>
      </w:r>
      <w:r>
        <w:rPr>
          <w:sz w:val="24"/>
          <w:szCs w:val="24"/>
        </w:rPr>
        <w:t xml:space="preserve"> lidam com a perda, a memória, o afeto, a família, o documento, a história</w:t>
      </w:r>
      <w:r w:rsidR="00E50CBF">
        <w:rPr>
          <w:sz w:val="24"/>
          <w:szCs w:val="24"/>
        </w:rPr>
        <w:t xml:space="preserve">, a repetição </w:t>
      </w:r>
      <w:r>
        <w:rPr>
          <w:sz w:val="24"/>
          <w:szCs w:val="24"/>
        </w:rPr>
        <w:t xml:space="preserve">e o tempo, por exemplo. </w:t>
      </w:r>
    </w:p>
    <w:p w14:paraId="7C9357A6" w14:textId="0C75D040" w:rsidR="00BB7B07" w:rsidRDefault="0015652B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Alice </w:t>
      </w:r>
      <w:r w:rsidR="00970D75">
        <w:rPr>
          <w:sz w:val="24"/>
          <w:szCs w:val="24"/>
        </w:rPr>
        <w:t>Kot</w:t>
      </w:r>
      <w:r w:rsidR="00AB6168">
        <w:rPr>
          <w:sz w:val="24"/>
          <w:szCs w:val="24"/>
        </w:rPr>
        <w:t>t</w:t>
      </w:r>
      <w:r w:rsidR="00970D75">
        <w:rPr>
          <w:sz w:val="24"/>
          <w:szCs w:val="24"/>
        </w:rPr>
        <w:t xml:space="preserve">ler discorre sobre a memória </w:t>
      </w:r>
      <w:r w:rsidR="00AB6168">
        <w:rPr>
          <w:sz w:val="24"/>
          <w:szCs w:val="24"/>
        </w:rPr>
        <w:t>familiar</w:t>
      </w:r>
      <w:r w:rsidR="00970D75">
        <w:rPr>
          <w:sz w:val="24"/>
          <w:szCs w:val="24"/>
        </w:rPr>
        <w:t xml:space="preserve"> desde </w:t>
      </w:r>
      <w:r w:rsidR="00D729AC">
        <w:rPr>
          <w:sz w:val="24"/>
          <w:szCs w:val="24"/>
        </w:rPr>
        <w:t>as imagens impressas em papel de gelatina e prata,</w:t>
      </w:r>
      <w:r w:rsidR="00AB6168">
        <w:rPr>
          <w:sz w:val="24"/>
          <w:szCs w:val="24"/>
        </w:rPr>
        <w:t xml:space="preserve"> feitas no século XIX,</w:t>
      </w:r>
      <w:r w:rsidR="00D729AC">
        <w:rPr>
          <w:sz w:val="24"/>
          <w:szCs w:val="24"/>
        </w:rPr>
        <w:t xml:space="preserve"> constitutivas dos álbuns</w:t>
      </w:r>
      <w:r w:rsidR="00AB6168">
        <w:rPr>
          <w:sz w:val="24"/>
          <w:szCs w:val="24"/>
        </w:rPr>
        <w:t xml:space="preserve"> da sua família</w:t>
      </w:r>
      <w:r w:rsidR="00197410">
        <w:rPr>
          <w:sz w:val="24"/>
          <w:szCs w:val="24"/>
        </w:rPr>
        <w:t xml:space="preserve"> e das fotografias </w:t>
      </w:r>
      <w:r w:rsidR="00D729AC">
        <w:rPr>
          <w:sz w:val="24"/>
          <w:szCs w:val="24"/>
        </w:rPr>
        <w:t>avulsas</w:t>
      </w:r>
      <w:r w:rsidR="00970D75">
        <w:rPr>
          <w:sz w:val="24"/>
          <w:szCs w:val="24"/>
        </w:rPr>
        <w:t xml:space="preserve"> </w:t>
      </w:r>
      <w:r w:rsidR="00D729AC">
        <w:rPr>
          <w:sz w:val="24"/>
          <w:szCs w:val="24"/>
        </w:rPr>
        <w:t>elaboradas</w:t>
      </w:r>
      <w:r w:rsidR="00970D75">
        <w:rPr>
          <w:sz w:val="24"/>
          <w:szCs w:val="24"/>
        </w:rPr>
        <w:t xml:space="preserve"> por seu avô</w:t>
      </w:r>
      <w:r w:rsidR="001D700F">
        <w:rPr>
          <w:sz w:val="24"/>
          <w:szCs w:val="24"/>
        </w:rPr>
        <w:t xml:space="preserve"> </w:t>
      </w:r>
      <w:r w:rsidR="00490BE5" w:rsidRPr="00490BE5">
        <w:rPr>
          <w:sz w:val="24"/>
          <w:szCs w:val="24"/>
        </w:rPr>
        <w:t>Boris Kottler</w:t>
      </w:r>
      <w:r w:rsidR="00197410">
        <w:rPr>
          <w:sz w:val="24"/>
          <w:szCs w:val="24"/>
        </w:rPr>
        <w:t xml:space="preserve"> e</w:t>
      </w:r>
      <w:r w:rsidR="00490BE5">
        <w:rPr>
          <w:sz w:val="24"/>
          <w:szCs w:val="24"/>
        </w:rPr>
        <w:t xml:space="preserve"> por sua tia </w:t>
      </w:r>
      <w:r w:rsidR="00490BE5" w:rsidRPr="00490BE5">
        <w:rPr>
          <w:sz w:val="24"/>
          <w:szCs w:val="24"/>
        </w:rPr>
        <w:t>Rita Barreto</w:t>
      </w:r>
      <w:r w:rsidR="00490BE5">
        <w:rPr>
          <w:sz w:val="24"/>
          <w:szCs w:val="24"/>
        </w:rPr>
        <w:t>, já no século XX,</w:t>
      </w:r>
      <w:r w:rsidR="00970D75">
        <w:rPr>
          <w:sz w:val="24"/>
          <w:szCs w:val="24"/>
        </w:rPr>
        <w:t xml:space="preserve"> </w:t>
      </w:r>
      <w:r w:rsidR="00D729AC">
        <w:rPr>
          <w:sz w:val="24"/>
          <w:szCs w:val="24"/>
        </w:rPr>
        <w:t xml:space="preserve">de modo a </w:t>
      </w:r>
      <w:r w:rsidR="00970D75">
        <w:rPr>
          <w:sz w:val="24"/>
          <w:szCs w:val="24"/>
        </w:rPr>
        <w:t>reinventa</w:t>
      </w:r>
      <w:r w:rsidR="00D729AC">
        <w:rPr>
          <w:sz w:val="24"/>
          <w:szCs w:val="24"/>
        </w:rPr>
        <w:t>r</w:t>
      </w:r>
      <w:r w:rsidR="00970D75">
        <w:rPr>
          <w:sz w:val="24"/>
          <w:szCs w:val="24"/>
        </w:rPr>
        <w:t xml:space="preserve"> as narrativas sobre a sua própria história e a de seus familiares, </w:t>
      </w:r>
      <w:r w:rsidR="001D700F">
        <w:rPr>
          <w:sz w:val="24"/>
          <w:szCs w:val="24"/>
        </w:rPr>
        <w:t>das pessoas por ela conhecidas às desconhecidas</w:t>
      </w:r>
      <w:r w:rsidR="00970D75">
        <w:rPr>
          <w:sz w:val="24"/>
          <w:szCs w:val="24"/>
        </w:rPr>
        <w:t>.</w:t>
      </w:r>
      <w:r w:rsidR="001D700F">
        <w:rPr>
          <w:sz w:val="24"/>
          <w:szCs w:val="24"/>
        </w:rPr>
        <w:t xml:space="preserve"> Em um exercício contínuo de fabulação histórica e apropriação de imagens, Ko</w:t>
      </w:r>
      <w:r w:rsidR="00197410">
        <w:rPr>
          <w:sz w:val="24"/>
          <w:szCs w:val="24"/>
        </w:rPr>
        <w:t>t</w:t>
      </w:r>
      <w:r w:rsidR="001D700F">
        <w:rPr>
          <w:sz w:val="24"/>
          <w:szCs w:val="24"/>
        </w:rPr>
        <w:t>tler reorganiza a norma visual dos retratos e dos ritos familiares, elaborando panoramas que tanto apagam os traços previamente inscritos quanto produz novas inscrições</w:t>
      </w:r>
      <w:r w:rsidR="00C52D9C">
        <w:rPr>
          <w:sz w:val="24"/>
          <w:szCs w:val="24"/>
        </w:rPr>
        <w:t>: “frente e verso de uma mesma superfície de inscrições, onde se realizariam as trocas e as circulações discursivas” (Birman, 2008. p. 118).</w:t>
      </w:r>
      <w:r w:rsidR="005C5385">
        <w:rPr>
          <w:sz w:val="24"/>
          <w:szCs w:val="24"/>
        </w:rPr>
        <w:t xml:space="preserve"> </w:t>
      </w:r>
    </w:p>
    <w:p w14:paraId="43B26677" w14:textId="7D978984" w:rsidR="00490BE5" w:rsidRDefault="008D0F56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esteira do aspecto familiar, </w:t>
      </w:r>
      <w:r w:rsidR="004B58A6">
        <w:rPr>
          <w:sz w:val="24"/>
          <w:szCs w:val="24"/>
        </w:rPr>
        <w:t xml:space="preserve">Vânia </w:t>
      </w:r>
      <w:r w:rsidR="005C5385">
        <w:rPr>
          <w:sz w:val="24"/>
          <w:szCs w:val="24"/>
        </w:rPr>
        <w:t>Viana</w:t>
      </w:r>
      <w:r>
        <w:rPr>
          <w:sz w:val="24"/>
          <w:szCs w:val="24"/>
        </w:rPr>
        <w:t xml:space="preserve"> se debruça</w:t>
      </w:r>
      <w:r w:rsidR="00490BE5">
        <w:rPr>
          <w:sz w:val="24"/>
          <w:szCs w:val="24"/>
        </w:rPr>
        <w:t xml:space="preserve"> sobre o rito primordial de constituição da família heterossexual, o casamento, </w:t>
      </w:r>
      <w:r>
        <w:rPr>
          <w:sz w:val="24"/>
          <w:szCs w:val="24"/>
        </w:rPr>
        <w:t>e</w:t>
      </w:r>
      <w:r w:rsidR="005C5385">
        <w:rPr>
          <w:sz w:val="24"/>
          <w:szCs w:val="24"/>
        </w:rPr>
        <w:t xml:space="preserve"> </w:t>
      </w:r>
      <w:r w:rsidR="00490BE5">
        <w:rPr>
          <w:sz w:val="24"/>
          <w:szCs w:val="24"/>
        </w:rPr>
        <w:t>especula sobre o tempo e a geografia de seu próprio conúbio</w:t>
      </w:r>
      <w:r>
        <w:rPr>
          <w:sz w:val="24"/>
          <w:szCs w:val="24"/>
        </w:rPr>
        <w:t xml:space="preserve">: aquilo que o faz existir é </w:t>
      </w:r>
      <w:r w:rsidR="006B0B45">
        <w:rPr>
          <w:sz w:val="24"/>
          <w:szCs w:val="24"/>
        </w:rPr>
        <w:t>também o que se esvanece</w:t>
      </w:r>
      <w:r>
        <w:rPr>
          <w:sz w:val="24"/>
          <w:szCs w:val="24"/>
        </w:rPr>
        <w:t xml:space="preserve">. “De maneira que naquilo que permite o arquivamento encontramos aquilo que expõe à destruição. Esse é um dos sentidos da expressão </w:t>
      </w:r>
      <w:r>
        <w:rPr>
          <w:i/>
          <w:iCs/>
          <w:sz w:val="24"/>
          <w:szCs w:val="24"/>
        </w:rPr>
        <w:t>mal de arquivo</w:t>
      </w:r>
      <w:r>
        <w:rPr>
          <w:sz w:val="24"/>
          <w:szCs w:val="24"/>
        </w:rPr>
        <w:t>” (Klinger, 2007. p. 171). As folhas de papel manteiga, fronteiras entre a página anterior</w:t>
      </w:r>
      <w:r w:rsidR="0015652B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 subsequente imagem fotográfica d</w:t>
      </w:r>
      <w:r w:rsidR="004B58A6">
        <w:rPr>
          <w:sz w:val="24"/>
          <w:szCs w:val="24"/>
        </w:rPr>
        <w:t xml:space="preserve">o </w:t>
      </w:r>
      <w:r>
        <w:rPr>
          <w:sz w:val="24"/>
          <w:szCs w:val="24"/>
        </w:rPr>
        <w:t>álbum de casamento</w:t>
      </w:r>
      <w:r w:rsidR="004B58A6">
        <w:rPr>
          <w:sz w:val="24"/>
          <w:szCs w:val="24"/>
        </w:rPr>
        <w:t xml:space="preserve"> de Viana,</w:t>
      </w:r>
      <w:r>
        <w:rPr>
          <w:sz w:val="24"/>
          <w:szCs w:val="24"/>
        </w:rPr>
        <w:t xml:space="preserve"> são </w:t>
      </w:r>
      <w:r w:rsidR="004B58A6">
        <w:rPr>
          <w:sz w:val="24"/>
          <w:szCs w:val="24"/>
        </w:rPr>
        <w:t xml:space="preserve">escaneadas e </w:t>
      </w:r>
      <w:r>
        <w:rPr>
          <w:sz w:val="24"/>
          <w:szCs w:val="24"/>
        </w:rPr>
        <w:t>impressas em escala muito maior, evidenciando o próprio corpo político do trabalho, da artista e d</w:t>
      </w:r>
      <w:r w:rsidR="002A7B72">
        <w:rPr>
          <w:sz w:val="24"/>
          <w:szCs w:val="24"/>
        </w:rPr>
        <w:t xml:space="preserve">os </w:t>
      </w:r>
      <w:r w:rsidR="002A7B72" w:rsidRPr="00DB2074">
        <w:rPr>
          <w:sz w:val="24"/>
          <w:szCs w:val="24"/>
        </w:rPr>
        <w:t>discursos sociais.</w:t>
      </w:r>
    </w:p>
    <w:p w14:paraId="3759CD1F" w14:textId="7E03258B" w:rsidR="00895BA5" w:rsidRDefault="004B58A6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Família e paisagem são os substantivos proeminentes n</w:t>
      </w:r>
      <w:r w:rsidR="0015652B">
        <w:rPr>
          <w:sz w:val="24"/>
          <w:szCs w:val="24"/>
        </w:rPr>
        <w:t>este</w:t>
      </w:r>
      <w:r>
        <w:rPr>
          <w:sz w:val="24"/>
          <w:szCs w:val="24"/>
        </w:rPr>
        <w:t xml:space="preserve"> trabalho de Cassandra Barteló.</w:t>
      </w:r>
      <w:r w:rsidR="00895BA5">
        <w:rPr>
          <w:sz w:val="24"/>
          <w:szCs w:val="24"/>
        </w:rPr>
        <w:t xml:space="preserve"> De um lado, elege fotografias impressas a cores de lugares pelos quais passou, feitas de negativos fotografados por ela que, ou se perderam ou perderam sua função técnica. De outro, coleta imagens de sua mãe </w:t>
      </w:r>
      <w:r w:rsidR="006B0B45" w:rsidRPr="006B0B45">
        <w:rPr>
          <w:sz w:val="24"/>
          <w:szCs w:val="24"/>
        </w:rPr>
        <w:t>Maria José</w:t>
      </w:r>
      <w:r w:rsidR="006B0B45">
        <w:rPr>
          <w:sz w:val="24"/>
          <w:szCs w:val="24"/>
        </w:rPr>
        <w:t>,</w:t>
      </w:r>
      <w:r w:rsidR="006B0B45" w:rsidRPr="006B0B45">
        <w:rPr>
          <w:sz w:val="24"/>
          <w:szCs w:val="24"/>
        </w:rPr>
        <w:t xml:space="preserve"> </w:t>
      </w:r>
      <w:r w:rsidR="00895BA5">
        <w:rPr>
          <w:sz w:val="24"/>
          <w:szCs w:val="24"/>
        </w:rPr>
        <w:t xml:space="preserve">de suas avós materna e paterna, </w:t>
      </w:r>
      <w:r w:rsidR="006B0B45">
        <w:rPr>
          <w:sz w:val="24"/>
          <w:szCs w:val="24"/>
        </w:rPr>
        <w:t xml:space="preserve">Maria </w:t>
      </w:r>
      <w:r w:rsidR="00895BA5">
        <w:rPr>
          <w:sz w:val="24"/>
          <w:szCs w:val="24"/>
        </w:rPr>
        <w:t>Madalena e</w:t>
      </w:r>
      <w:r w:rsidR="006B0B45">
        <w:rPr>
          <w:sz w:val="24"/>
          <w:szCs w:val="24"/>
        </w:rPr>
        <w:t xml:space="preserve"> </w:t>
      </w:r>
      <w:r w:rsidR="00895BA5">
        <w:rPr>
          <w:sz w:val="24"/>
          <w:szCs w:val="24"/>
        </w:rPr>
        <w:t>Gli</w:t>
      </w:r>
      <w:r w:rsidR="0015652B">
        <w:rPr>
          <w:sz w:val="24"/>
          <w:szCs w:val="24"/>
        </w:rPr>
        <w:t>c</w:t>
      </w:r>
      <w:r w:rsidR="00895BA5">
        <w:rPr>
          <w:sz w:val="24"/>
          <w:szCs w:val="24"/>
        </w:rPr>
        <w:t>é</w:t>
      </w:r>
      <w:r w:rsidR="006B0B45">
        <w:rPr>
          <w:sz w:val="24"/>
          <w:szCs w:val="24"/>
        </w:rPr>
        <w:t>r</w:t>
      </w:r>
      <w:r w:rsidR="00895BA5">
        <w:rPr>
          <w:sz w:val="24"/>
          <w:szCs w:val="24"/>
        </w:rPr>
        <w:t>ia</w:t>
      </w:r>
      <w:r w:rsidR="006B0B45">
        <w:rPr>
          <w:sz w:val="24"/>
          <w:szCs w:val="24"/>
        </w:rPr>
        <w:t>,</w:t>
      </w:r>
      <w:r w:rsidR="00895BA5">
        <w:rPr>
          <w:sz w:val="24"/>
          <w:szCs w:val="24"/>
        </w:rPr>
        <w:t xml:space="preserve"> respectivamente,</w:t>
      </w:r>
      <w:r w:rsidR="006B0B45">
        <w:rPr>
          <w:sz w:val="24"/>
          <w:szCs w:val="24"/>
        </w:rPr>
        <w:t xml:space="preserve"> de sua tia e madrinha Maria Conceição</w:t>
      </w:r>
      <w:r w:rsidR="00895BA5">
        <w:rPr>
          <w:sz w:val="24"/>
          <w:szCs w:val="24"/>
        </w:rPr>
        <w:t xml:space="preserve"> </w:t>
      </w:r>
      <w:r w:rsidR="00703718">
        <w:rPr>
          <w:sz w:val="24"/>
          <w:szCs w:val="24"/>
        </w:rPr>
        <w:t>e suas</w:t>
      </w:r>
      <w:r w:rsidR="001136EA">
        <w:rPr>
          <w:sz w:val="24"/>
          <w:szCs w:val="24"/>
        </w:rPr>
        <w:t>,</w:t>
      </w:r>
      <w:r w:rsidR="00703718">
        <w:rPr>
          <w:sz w:val="24"/>
          <w:szCs w:val="24"/>
        </w:rPr>
        <w:t xml:space="preserve"> quando criança. Em todas essas mulheres estão aquilo que a antecederam, fizeram dela quem é. Curiosamente, mesmo as ainda vivas não existem mais, exceto pela imagem. A dialética entre perda e presença constituem as forças visuais das imagens de Barteló ao fundir paisagens e retratos </w:t>
      </w:r>
      <w:r w:rsidR="00134B29">
        <w:rPr>
          <w:sz w:val="24"/>
          <w:szCs w:val="24"/>
        </w:rPr>
        <w:t xml:space="preserve">em um exercício de elaboração futura porque a repetição, aqui, não encerra um passado como usualmente </w:t>
      </w:r>
      <w:r w:rsidR="00134B29">
        <w:rPr>
          <w:sz w:val="24"/>
          <w:szCs w:val="24"/>
        </w:rPr>
        <w:lastRenderedPageBreak/>
        <w:t xml:space="preserve">se costuma pensar: “trata-se do futuro e do arquivo como experiência irredutível do futuro” (Derrida, 2001. p. 88). Barteló re-historiciza um porvir. </w:t>
      </w:r>
    </w:p>
    <w:p w14:paraId="6EC00D97" w14:textId="6E4FA607" w:rsidR="00505BDC" w:rsidRDefault="00E50CBF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repetição é</w:t>
      </w:r>
      <w:r w:rsidR="00505BDC">
        <w:rPr>
          <w:sz w:val="24"/>
          <w:szCs w:val="24"/>
        </w:rPr>
        <w:t xml:space="preserve"> flagrante em outros trabalhos. </w:t>
      </w:r>
      <w:r>
        <w:rPr>
          <w:sz w:val="24"/>
          <w:szCs w:val="24"/>
        </w:rPr>
        <w:t xml:space="preserve">Jeferson </w:t>
      </w:r>
      <w:r w:rsidR="009D74F6">
        <w:rPr>
          <w:sz w:val="24"/>
          <w:szCs w:val="24"/>
        </w:rPr>
        <w:t>Effren</w:t>
      </w:r>
      <w:r w:rsidR="00505BDC">
        <w:rPr>
          <w:sz w:val="24"/>
          <w:szCs w:val="24"/>
        </w:rPr>
        <w:t xml:space="preserve">, diferentemente de todas as pessoas do grupo, </w:t>
      </w:r>
      <w:r w:rsidR="009D74F6">
        <w:rPr>
          <w:sz w:val="24"/>
          <w:szCs w:val="24"/>
        </w:rPr>
        <w:t>olha para suas imagens a partir</w:t>
      </w:r>
      <w:r w:rsidR="00505BDC">
        <w:rPr>
          <w:sz w:val="24"/>
          <w:szCs w:val="24"/>
        </w:rPr>
        <w:t xml:space="preserve"> do equívoco, do inadequado técnico e estético</w:t>
      </w:r>
      <w:r w:rsidR="00505BDC">
        <w:rPr>
          <w:rStyle w:val="Refdenotaderodap"/>
          <w:sz w:val="24"/>
          <w:szCs w:val="24"/>
        </w:rPr>
        <w:footnoteReference w:id="4"/>
      </w:r>
      <w:r w:rsidR="00505BDC">
        <w:rPr>
          <w:sz w:val="24"/>
          <w:szCs w:val="24"/>
        </w:rPr>
        <w:t xml:space="preserve">. </w:t>
      </w:r>
      <w:r w:rsidR="00A5159B">
        <w:rPr>
          <w:sz w:val="24"/>
          <w:szCs w:val="24"/>
        </w:rPr>
        <w:t xml:space="preserve">Effren </w:t>
      </w:r>
      <w:r w:rsidR="00BB7B07">
        <w:rPr>
          <w:sz w:val="24"/>
          <w:szCs w:val="24"/>
        </w:rPr>
        <w:t>usa desse</w:t>
      </w:r>
      <w:r w:rsidR="00A5159B">
        <w:rPr>
          <w:sz w:val="24"/>
          <w:szCs w:val="24"/>
        </w:rPr>
        <w:t xml:space="preserve"> artifício em nome de um valor de divergência</w:t>
      </w:r>
      <w:r w:rsidR="00BB7B07">
        <w:rPr>
          <w:sz w:val="24"/>
          <w:szCs w:val="24"/>
        </w:rPr>
        <w:t>;</w:t>
      </w:r>
      <w:r w:rsidR="00A5159B">
        <w:rPr>
          <w:sz w:val="24"/>
          <w:szCs w:val="24"/>
        </w:rPr>
        <w:t xml:space="preserve"> compila um conjunto de imagens consideradas </w:t>
      </w:r>
      <w:r w:rsidR="0059122E">
        <w:rPr>
          <w:sz w:val="24"/>
          <w:szCs w:val="24"/>
        </w:rPr>
        <w:t xml:space="preserve">enquanto </w:t>
      </w:r>
      <w:r w:rsidR="00A5159B">
        <w:rPr>
          <w:sz w:val="24"/>
          <w:szCs w:val="24"/>
        </w:rPr>
        <w:t xml:space="preserve">descarte em razão de seu baixo grau de elaboração. Tomadas como tentativas, essas fotografias mostram uma crônica visual da morte: em si mesma não são </w:t>
      </w:r>
      <w:r w:rsidR="0059122E">
        <w:rPr>
          <w:sz w:val="24"/>
          <w:szCs w:val="24"/>
        </w:rPr>
        <w:t>e não</w:t>
      </w:r>
      <w:r w:rsidR="00A5159B">
        <w:rPr>
          <w:sz w:val="24"/>
          <w:szCs w:val="24"/>
        </w:rPr>
        <w:t xml:space="preserve"> estão a cargo de apresentar algo além de seu nítido desinteresse compositivo. Repetir,</w:t>
      </w:r>
      <w:r w:rsidR="00BB7B07">
        <w:rPr>
          <w:sz w:val="24"/>
          <w:szCs w:val="24"/>
        </w:rPr>
        <w:t xml:space="preserve"> portanto,</w:t>
      </w:r>
      <w:r w:rsidR="00A5159B">
        <w:rPr>
          <w:sz w:val="24"/>
          <w:szCs w:val="24"/>
        </w:rPr>
        <w:t xml:space="preserve"> </w:t>
      </w:r>
      <w:r w:rsidR="00BB7B07">
        <w:rPr>
          <w:sz w:val="24"/>
          <w:szCs w:val="24"/>
        </w:rPr>
        <w:t>é uma promessa. E é exatamente por isso que as imagens importam para compor o arquivo: “a técnica arquivística determina não o momento único do registro conservador, e sim a instituição mesma do acontecimento a</w:t>
      </w:r>
      <w:r w:rsidR="0059122E">
        <w:rPr>
          <w:sz w:val="24"/>
          <w:szCs w:val="24"/>
        </w:rPr>
        <w:t>r</w:t>
      </w:r>
      <w:r w:rsidR="00BB7B07">
        <w:rPr>
          <w:sz w:val="24"/>
          <w:szCs w:val="24"/>
        </w:rPr>
        <w:t xml:space="preserve">quivável” (Klinger, 2007. p. 172). </w:t>
      </w:r>
      <w:r w:rsidR="0059122E">
        <w:rPr>
          <w:sz w:val="24"/>
          <w:szCs w:val="24"/>
        </w:rPr>
        <w:t>Isso realça a</w:t>
      </w:r>
      <w:r w:rsidR="00BB7B07">
        <w:rPr>
          <w:sz w:val="24"/>
          <w:szCs w:val="24"/>
        </w:rPr>
        <w:t xml:space="preserve"> crueza de suas imagens que, ao serem repetidas </w:t>
      </w:r>
      <w:r w:rsidR="0059122E">
        <w:rPr>
          <w:sz w:val="24"/>
          <w:szCs w:val="24"/>
        </w:rPr>
        <w:t>e/</w:t>
      </w:r>
      <w:r w:rsidR="00BB7B07">
        <w:rPr>
          <w:sz w:val="24"/>
          <w:szCs w:val="24"/>
        </w:rPr>
        <w:t>ou colocadas em diálogos inaugurais</w:t>
      </w:r>
      <w:r w:rsidR="0059122E">
        <w:rPr>
          <w:sz w:val="24"/>
          <w:szCs w:val="24"/>
        </w:rPr>
        <w:t>,</w:t>
      </w:r>
      <w:r w:rsidR="00BB7B07">
        <w:rPr>
          <w:sz w:val="24"/>
          <w:szCs w:val="24"/>
        </w:rPr>
        <w:t xml:space="preserve"> esca</w:t>
      </w:r>
      <w:r w:rsidR="0059122E">
        <w:rPr>
          <w:sz w:val="24"/>
          <w:szCs w:val="24"/>
        </w:rPr>
        <w:t>nca</w:t>
      </w:r>
      <w:r w:rsidR="00BB7B07">
        <w:rPr>
          <w:sz w:val="24"/>
          <w:szCs w:val="24"/>
        </w:rPr>
        <w:t xml:space="preserve">ram toda sua talidade. </w:t>
      </w:r>
    </w:p>
    <w:p w14:paraId="6EFE9CE4" w14:textId="3BDDB871" w:rsidR="00BB7B07" w:rsidRPr="008933EA" w:rsidRDefault="0059122E" w:rsidP="00B5035F">
      <w:pPr>
        <w:spacing w:after="0" w:line="360" w:lineRule="auto"/>
        <w:jc w:val="both"/>
      </w:pPr>
      <w:r>
        <w:rPr>
          <w:sz w:val="24"/>
          <w:szCs w:val="24"/>
        </w:rPr>
        <w:t xml:space="preserve">Nayara Rangel orienta a repetibilidade de suas imagens como crítica ao garantismo e à veracidade da fotografia documental. Feito um jogo mnemônico, a lembrança vacila e desestabiliza o reconhecimento do idêntico porque a mesma imagem nunca será igual. Ao propor o apagamento enquanto elemento fundador da cultura visual e, claro, do seu próprio arquivo, Rangel </w:t>
      </w:r>
      <w:r w:rsidR="00B528B6">
        <w:rPr>
          <w:sz w:val="24"/>
          <w:szCs w:val="24"/>
        </w:rPr>
        <w:t>procura por locais abandonados, carnes frescas da história comum dos interiores da Bahia por onde passou, cujas portas e janelas se fecham ao presente. Incham-se, condenados como</w:t>
      </w:r>
      <w:r w:rsidR="00E54DA7">
        <w:rPr>
          <w:sz w:val="24"/>
          <w:szCs w:val="24"/>
        </w:rPr>
        <w:t xml:space="preserve"> a </w:t>
      </w:r>
      <w:r w:rsidR="00E54DA7" w:rsidRPr="00E54DA7">
        <w:rPr>
          <w:sz w:val="24"/>
          <w:szCs w:val="24"/>
        </w:rPr>
        <w:t>oréade</w:t>
      </w:r>
      <w:r w:rsidR="00E54DA7">
        <w:rPr>
          <w:sz w:val="24"/>
          <w:szCs w:val="24"/>
        </w:rPr>
        <w:t xml:space="preserve"> </w:t>
      </w:r>
      <w:r w:rsidR="00B528B6">
        <w:rPr>
          <w:sz w:val="24"/>
          <w:szCs w:val="24"/>
        </w:rPr>
        <w:t>Eco a reproduzir palavras que lhe são impróprias: as cores do céu, dos chãos, dos tijolos, das formas das plantas; das posturas corporais</w:t>
      </w:r>
      <w:r w:rsidR="000C2D9A">
        <w:rPr>
          <w:sz w:val="24"/>
          <w:szCs w:val="24"/>
        </w:rPr>
        <w:t xml:space="preserve">; das </w:t>
      </w:r>
      <w:r w:rsidR="00197410">
        <w:rPr>
          <w:sz w:val="24"/>
          <w:szCs w:val="24"/>
        </w:rPr>
        <w:t>flexuosidades</w:t>
      </w:r>
      <w:r w:rsidR="000C2D9A">
        <w:rPr>
          <w:sz w:val="24"/>
          <w:szCs w:val="24"/>
        </w:rPr>
        <w:t xml:space="preserve"> das </w:t>
      </w:r>
      <w:r w:rsidR="00197410">
        <w:rPr>
          <w:sz w:val="24"/>
          <w:szCs w:val="24"/>
        </w:rPr>
        <w:t>vidas</w:t>
      </w:r>
      <w:r w:rsidR="00B528B6">
        <w:rPr>
          <w:sz w:val="24"/>
          <w:szCs w:val="24"/>
        </w:rPr>
        <w:t>. Amontoam-se,</w:t>
      </w:r>
      <w:r w:rsidR="000C2D9A">
        <w:rPr>
          <w:sz w:val="24"/>
          <w:szCs w:val="24"/>
        </w:rPr>
        <w:t xml:space="preserve"> irresolúveis, a verdade material e a verdade histórica. Colapso. “Assim, da mesma forma que o umbigo do sonho é aquele que se abre para o desconhecido e para o silêncio, [...], a sua origem não seria também jamais capturável como verdade material”, daí sua verdade histórica ser enunciada apenas indireta e sinuosamente</w:t>
      </w:r>
      <w:r w:rsidR="00E27F85">
        <w:rPr>
          <w:sz w:val="24"/>
          <w:szCs w:val="24"/>
        </w:rPr>
        <w:t>, “mas sempre de maneira performativa”</w:t>
      </w:r>
      <w:r w:rsidR="000C2D9A">
        <w:rPr>
          <w:sz w:val="24"/>
          <w:szCs w:val="24"/>
        </w:rPr>
        <w:t xml:space="preserve"> (Birman, 2008. </w:t>
      </w:r>
      <w:r w:rsidR="000C2D9A">
        <w:rPr>
          <w:sz w:val="24"/>
          <w:szCs w:val="24"/>
        </w:rPr>
        <w:lastRenderedPageBreak/>
        <w:t>p. 124).</w:t>
      </w:r>
      <w:r w:rsidR="008933EA">
        <w:rPr>
          <w:sz w:val="24"/>
          <w:szCs w:val="24"/>
        </w:rPr>
        <w:t xml:space="preserve"> Ou como escreveu Clarice Lispector</w:t>
      </w:r>
      <w:r w:rsidR="006B0B45">
        <w:rPr>
          <w:sz w:val="24"/>
          <w:szCs w:val="24"/>
        </w:rPr>
        <w:t>,</w:t>
      </w:r>
      <w:r w:rsidR="008933EA">
        <w:rPr>
          <w:sz w:val="24"/>
          <w:szCs w:val="24"/>
        </w:rPr>
        <w:t xml:space="preserve"> em </w:t>
      </w:r>
      <w:r w:rsidR="008933EA">
        <w:rPr>
          <w:i/>
          <w:iCs/>
          <w:sz w:val="24"/>
          <w:szCs w:val="24"/>
        </w:rPr>
        <w:t>A hora da estrela</w:t>
      </w:r>
      <w:r w:rsidR="008933EA">
        <w:rPr>
          <w:sz w:val="24"/>
          <w:szCs w:val="24"/>
        </w:rPr>
        <w:t xml:space="preserve">, “a eternidade é o estado das coisas nesse momento”. </w:t>
      </w:r>
    </w:p>
    <w:p w14:paraId="0F3E0E58" w14:textId="2FB1D84C" w:rsidR="0059122E" w:rsidRPr="005A5777" w:rsidRDefault="00E27F85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paisagens</w:t>
      </w:r>
      <w:r w:rsidR="008933EA">
        <w:rPr>
          <w:sz w:val="24"/>
          <w:szCs w:val="24"/>
        </w:rPr>
        <w:t xml:space="preserve"> só o são ao serem vistas, tal qual o caminho só o é ao ser caminhado. Nana Brasil investiga a descoberta ao adentrar em um imenso arquivo de viagens. </w:t>
      </w:r>
      <w:r w:rsidR="00BA7214">
        <w:rPr>
          <w:sz w:val="24"/>
          <w:szCs w:val="24"/>
        </w:rPr>
        <w:t xml:space="preserve">Uma viagem indeterminada: ela só existe quando realizada. Tudo o que dela se faz, agora, é mentira. Todas as suas imagens embora reunidas em grupos polípticos são incomunicantes: e nisto reside uma brutalidade.  O dialógico é incoerente. Abranda-se a dúvida pela reunião cromática, formal, compositiva: um convite dócil para um lugar perturbador porque inexistente. A paisagem final é um artifício discursivo. Todos os locais são nenhum e vice-versa. </w:t>
      </w:r>
      <w:r w:rsidR="002F0028">
        <w:rPr>
          <w:sz w:val="24"/>
          <w:szCs w:val="24"/>
        </w:rPr>
        <w:t xml:space="preserve">A série discursiva é fruto do arquivo e é responsável pela hierarquização do poder sobre dizer, transmitir e escutar. Contudo, ao desativar o discurso articulado, padrão, agrupando imagens de tempos, de espaços físicos, de elementos e de acontecimentos divergentes, Brasil trabalha com a desconstrução como método, empreendendo uma leitura crítica de suas próprias </w:t>
      </w:r>
      <w:r w:rsidR="00F219AF">
        <w:rPr>
          <w:sz w:val="24"/>
          <w:szCs w:val="24"/>
        </w:rPr>
        <w:t>fotografias</w:t>
      </w:r>
      <w:r w:rsidR="002F0028">
        <w:rPr>
          <w:sz w:val="24"/>
          <w:szCs w:val="24"/>
        </w:rPr>
        <w:t xml:space="preserve">. Enquanto </w:t>
      </w:r>
      <w:r w:rsidR="005A5777">
        <w:rPr>
          <w:sz w:val="24"/>
          <w:szCs w:val="24"/>
        </w:rPr>
        <w:t xml:space="preserve">o princípio arcôntico do arquivo, segundo Derrida (2001) é o da reunião, o princípio de Brasil é justamente romper a consignação, desfacelando o </w:t>
      </w:r>
      <w:r w:rsidR="005A5777">
        <w:rPr>
          <w:i/>
          <w:iCs/>
          <w:sz w:val="24"/>
          <w:szCs w:val="24"/>
        </w:rPr>
        <w:t xml:space="preserve">corpus </w:t>
      </w:r>
      <w:r w:rsidR="005A5777">
        <w:rPr>
          <w:sz w:val="24"/>
          <w:szCs w:val="24"/>
        </w:rPr>
        <w:t xml:space="preserve">ordenador de suas próprias </w:t>
      </w:r>
      <w:r w:rsidR="00F219AF">
        <w:rPr>
          <w:sz w:val="24"/>
          <w:szCs w:val="24"/>
        </w:rPr>
        <w:t>imagens</w:t>
      </w:r>
      <w:r w:rsidR="005A5777">
        <w:rPr>
          <w:sz w:val="24"/>
          <w:szCs w:val="24"/>
        </w:rPr>
        <w:t xml:space="preserve">. </w:t>
      </w:r>
    </w:p>
    <w:p w14:paraId="71076B06" w14:textId="3C9F968A" w:rsidR="00E27F85" w:rsidRPr="006434F4" w:rsidRDefault="008C5013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Ulla von Czékus lança mão do orgânico em contra</w:t>
      </w:r>
      <w:r w:rsidR="0076068F">
        <w:rPr>
          <w:sz w:val="24"/>
          <w:szCs w:val="24"/>
        </w:rPr>
        <w:t>s</w:t>
      </w:r>
      <w:r>
        <w:rPr>
          <w:sz w:val="24"/>
          <w:szCs w:val="24"/>
        </w:rPr>
        <w:t xml:space="preserve">te com as formas de vida sociais do humano, colocando o corpo, seja o seu ou de outros seres vivos (a cidade também tem seu próprio corpo), em destaque. Seu trabalho dança, justamente porque exige movimento, </w:t>
      </w:r>
      <w:r w:rsidR="0076068F">
        <w:rPr>
          <w:sz w:val="24"/>
          <w:szCs w:val="24"/>
        </w:rPr>
        <w:t>de mãos dadas</w:t>
      </w:r>
      <w:r>
        <w:rPr>
          <w:sz w:val="24"/>
          <w:szCs w:val="24"/>
        </w:rPr>
        <w:t xml:space="preserve"> </w:t>
      </w:r>
      <w:r w:rsidR="0076068F">
        <w:rPr>
          <w:sz w:val="24"/>
          <w:szCs w:val="24"/>
        </w:rPr>
        <w:t>à</w:t>
      </w:r>
      <w:r>
        <w:rPr>
          <w:sz w:val="24"/>
          <w:szCs w:val="24"/>
        </w:rPr>
        <w:t>s noções de vidência e de evidência</w:t>
      </w:r>
      <w:r w:rsidR="0076068F">
        <w:rPr>
          <w:sz w:val="24"/>
          <w:szCs w:val="24"/>
        </w:rPr>
        <w:t xml:space="preserve">. Nem uma, nem outra, ambas: os grupos de fotografias de von Czékus são indóceis. Como conjunto, apresentam uma ameaça e, </w:t>
      </w:r>
      <w:r w:rsidR="000B2AC9">
        <w:rPr>
          <w:sz w:val="24"/>
          <w:szCs w:val="24"/>
        </w:rPr>
        <w:t>destarte</w:t>
      </w:r>
      <w:r w:rsidR="0076068F">
        <w:rPr>
          <w:sz w:val="24"/>
          <w:szCs w:val="24"/>
        </w:rPr>
        <w:t>, lidam com a pulsão de morte</w:t>
      </w:r>
      <w:r w:rsidR="000B2AC9">
        <w:rPr>
          <w:sz w:val="24"/>
          <w:szCs w:val="24"/>
        </w:rPr>
        <w:t>, pois desafiam os princípios constituintes da unidade arquivística da ordenação sígnica</w:t>
      </w:r>
      <w:r w:rsidR="006434F4">
        <w:rPr>
          <w:sz w:val="24"/>
          <w:szCs w:val="24"/>
        </w:rPr>
        <w:t>. A pele, a casca, a cor, a cutícula foliar, a parede, o céu, o pistilo, a cicatriz, a pétala, a ruga, o vidro, o broto, o alvéolo, o viaduto, o coqueiro, a fibra, a textura: o morto. Seu trabalho p</w:t>
      </w:r>
      <w:r w:rsidR="000B2AC9">
        <w:rPr>
          <w:sz w:val="24"/>
          <w:szCs w:val="24"/>
        </w:rPr>
        <w:t>roduz o apagamento do próprio arquivo por deliberação artística para reinventar a memória</w:t>
      </w:r>
      <w:r w:rsidR="006434F4">
        <w:rPr>
          <w:sz w:val="24"/>
          <w:szCs w:val="24"/>
        </w:rPr>
        <w:t xml:space="preserve">. A pele, a casca, a cor, a cutícula foliar, a parede, o céu, o pistilo, a cicatriz, a pétala, a ruga, o vidro, o broto, o alvéolo, o viaduto, o coqueiro, a fibra, a textura: o vivo. Se, para Derrida o arquivo em sua versão clássica é um </w:t>
      </w:r>
      <w:r w:rsidR="006434F4">
        <w:rPr>
          <w:i/>
          <w:iCs/>
          <w:sz w:val="24"/>
          <w:szCs w:val="24"/>
        </w:rPr>
        <w:t xml:space="preserve">monumento </w:t>
      </w:r>
      <w:r w:rsidR="006434F4">
        <w:rPr>
          <w:sz w:val="24"/>
          <w:szCs w:val="24"/>
        </w:rPr>
        <w:t>de uma dada tradição (Birman, 2008),</w:t>
      </w:r>
      <w:r w:rsidR="00C30F14">
        <w:rPr>
          <w:sz w:val="24"/>
          <w:szCs w:val="24"/>
        </w:rPr>
        <w:t xml:space="preserve"> </w:t>
      </w:r>
      <w:r w:rsidR="006434F4">
        <w:rPr>
          <w:sz w:val="24"/>
          <w:szCs w:val="24"/>
        </w:rPr>
        <w:t>o trabalho de von Czékus abre-se ao antimonumen</w:t>
      </w:r>
      <w:r w:rsidR="00C30F14">
        <w:rPr>
          <w:sz w:val="24"/>
          <w:szCs w:val="24"/>
        </w:rPr>
        <w:t>to, justamente por ser desfixado</w:t>
      </w:r>
      <w:r w:rsidR="006434F4">
        <w:rPr>
          <w:sz w:val="24"/>
          <w:szCs w:val="24"/>
        </w:rPr>
        <w:t xml:space="preserve">.  </w:t>
      </w:r>
    </w:p>
    <w:p w14:paraId="38213555" w14:textId="7676DF90" w:rsidR="00E160DF" w:rsidRDefault="00C30F14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corpo é matéria e material nas imagens de Zeza Maria produzidas</w:t>
      </w:r>
      <w:r w:rsidR="0014659C">
        <w:rPr>
          <w:sz w:val="24"/>
          <w:szCs w:val="24"/>
        </w:rPr>
        <w:t xml:space="preserve"> </w:t>
      </w:r>
      <w:r w:rsidR="0014659C">
        <w:rPr>
          <w:i/>
          <w:iCs/>
          <w:sz w:val="24"/>
          <w:szCs w:val="24"/>
        </w:rPr>
        <w:t>ad continuum</w:t>
      </w:r>
      <w:r w:rsidR="0014659C">
        <w:rPr>
          <w:sz w:val="24"/>
          <w:szCs w:val="24"/>
        </w:rPr>
        <w:t xml:space="preserve"> desde 2018. Uma postura é reiterada: estica-se o braço </w:t>
      </w:r>
      <w:r w:rsidR="00167C17">
        <w:rPr>
          <w:sz w:val="24"/>
          <w:szCs w:val="24"/>
        </w:rPr>
        <w:t>na tentativa de</w:t>
      </w:r>
      <w:r w:rsidR="0014659C">
        <w:rPr>
          <w:sz w:val="24"/>
          <w:szCs w:val="24"/>
        </w:rPr>
        <w:t xml:space="preserve"> albergar algo do horizonte imediato, jamais alcançável. </w:t>
      </w:r>
      <w:r w:rsidR="00167C17">
        <w:rPr>
          <w:sz w:val="24"/>
          <w:szCs w:val="24"/>
        </w:rPr>
        <w:t>Este</w:t>
      </w:r>
      <w:r w:rsidR="0014659C">
        <w:rPr>
          <w:sz w:val="24"/>
          <w:szCs w:val="24"/>
        </w:rPr>
        <w:t xml:space="preserve"> gesto repetido é atávico</w:t>
      </w:r>
      <w:r w:rsidR="00167C17">
        <w:rPr>
          <w:sz w:val="24"/>
          <w:szCs w:val="24"/>
        </w:rPr>
        <w:t>; logo,</w:t>
      </w:r>
      <w:r w:rsidR="0014659C">
        <w:rPr>
          <w:sz w:val="24"/>
          <w:szCs w:val="24"/>
        </w:rPr>
        <w:t xml:space="preserve"> um arquivo</w:t>
      </w:r>
      <w:r w:rsidR="00167C17">
        <w:rPr>
          <w:sz w:val="24"/>
          <w:szCs w:val="24"/>
        </w:rPr>
        <w:t xml:space="preserve"> hereditário</w:t>
      </w:r>
      <w:r w:rsidR="0014659C">
        <w:rPr>
          <w:sz w:val="24"/>
          <w:szCs w:val="24"/>
        </w:rPr>
        <w:t xml:space="preserve">. </w:t>
      </w:r>
      <w:r w:rsidR="00167C17">
        <w:rPr>
          <w:sz w:val="24"/>
          <w:szCs w:val="24"/>
        </w:rPr>
        <w:t>U</w:t>
      </w:r>
      <w:r w:rsidR="0014659C">
        <w:rPr>
          <w:sz w:val="24"/>
          <w:szCs w:val="24"/>
        </w:rPr>
        <w:t xml:space="preserve">ma </w:t>
      </w:r>
      <w:r w:rsidR="00167C17">
        <w:rPr>
          <w:sz w:val="24"/>
          <w:szCs w:val="24"/>
        </w:rPr>
        <w:t xml:space="preserve">reação em cadeia do futuro anterior ao presente. O rompimento cronológico, a desarmonia entrópica. A manutenção do gesto também aponta para a </w:t>
      </w:r>
      <w:r w:rsidR="00167C17">
        <w:rPr>
          <w:i/>
          <w:iCs/>
          <w:sz w:val="24"/>
          <w:szCs w:val="24"/>
        </w:rPr>
        <w:t xml:space="preserve">dêixis </w:t>
      </w:r>
      <w:r w:rsidR="00167C17">
        <w:rPr>
          <w:sz w:val="24"/>
          <w:szCs w:val="24"/>
        </w:rPr>
        <w:t>(</w:t>
      </w:r>
      <w:r w:rsidR="00167C17" w:rsidRPr="00167C17">
        <w:rPr>
          <w:rStyle w:val="nfase"/>
          <w:sz w:val="24"/>
          <w:szCs w:val="24"/>
        </w:rPr>
        <w:t>δεῖξις</w:t>
      </w:r>
      <w:r w:rsidR="00167C17" w:rsidRPr="00167C17">
        <w:rPr>
          <w:rStyle w:val="nfase"/>
          <w:i w:val="0"/>
          <w:iCs w:val="0"/>
          <w:sz w:val="24"/>
          <w:szCs w:val="24"/>
        </w:rPr>
        <w:t>)</w:t>
      </w:r>
      <w:r w:rsidR="00167C17">
        <w:rPr>
          <w:sz w:val="24"/>
          <w:szCs w:val="24"/>
        </w:rPr>
        <w:t>, a faculdade de designar mostrando</w:t>
      </w:r>
      <w:r w:rsidR="00930C44">
        <w:rPr>
          <w:sz w:val="24"/>
          <w:szCs w:val="24"/>
        </w:rPr>
        <w:t>;</w:t>
      </w:r>
      <w:r w:rsidR="00167C17">
        <w:rPr>
          <w:sz w:val="24"/>
          <w:szCs w:val="24"/>
        </w:rPr>
        <w:t xml:space="preserve"> puro significante. Anulamento conceitual, o gesto de Zeza impl</w:t>
      </w:r>
      <w:r w:rsidR="00A5324E">
        <w:rPr>
          <w:sz w:val="24"/>
          <w:szCs w:val="24"/>
        </w:rPr>
        <w:t>ica um desentendimento, uma zona cinzenta de compreensão porque não tem palavra. A hereditariedade é familiar e infamiliar; biológica e espiritual; física e vi</w:t>
      </w:r>
      <w:r w:rsidR="00665FDC">
        <w:rPr>
          <w:sz w:val="24"/>
          <w:szCs w:val="24"/>
        </w:rPr>
        <w:t>r</w:t>
      </w:r>
      <w:r w:rsidR="00A5324E">
        <w:rPr>
          <w:sz w:val="24"/>
          <w:szCs w:val="24"/>
        </w:rPr>
        <w:t>tual.</w:t>
      </w:r>
      <w:r w:rsidR="00665FDC">
        <w:rPr>
          <w:sz w:val="24"/>
          <w:szCs w:val="24"/>
        </w:rPr>
        <w:t xml:space="preserve"> C</w:t>
      </w:r>
      <w:r w:rsidR="00A5324E">
        <w:rPr>
          <w:sz w:val="24"/>
          <w:szCs w:val="24"/>
        </w:rPr>
        <w:t xml:space="preserve">omo a leitura de Freud feita por Derrida, </w:t>
      </w:r>
      <w:r w:rsidR="00665FDC">
        <w:rPr>
          <w:sz w:val="24"/>
          <w:szCs w:val="24"/>
        </w:rPr>
        <w:t xml:space="preserve">trata-se de </w:t>
      </w:r>
      <w:r w:rsidR="00A5324E">
        <w:rPr>
          <w:sz w:val="24"/>
          <w:szCs w:val="24"/>
        </w:rPr>
        <w:t xml:space="preserve">uma </w:t>
      </w:r>
      <w:r w:rsidR="00A5324E" w:rsidRPr="00A5324E">
        <w:rPr>
          <w:i/>
          <w:iCs/>
          <w:sz w:val="24"/>
          <w:szCs w:val="24"/>
        </w:rPr>
        <w:t>impressão</w:t>
      </w:r>
      <w:r w:rsidR="00A5324E">
        <w:rPr>
          <w:sz w:val="24"/>
          <w:szCs w:val="24"/>
        </w:rPr>
        <w:t xml:space="preserve"> enquanto herança (Klinger, 2007. p. 173)</w:t>
      </w:r>
      <w:r w:rsidR="00E160DF">
        <w:rPr>
          <w:sz w:val="24"/>
          <w:szCs w:val="24"/>
        </w:rPr>
        <w:t xml:space="preserve">, </w:t>
      </w:r>
      <w:r w:rsidR="00665FDC">
        <w:rPr>
          <w:sz w:val="24"/>
          <w:szCs w:val="24"/>
        </w:rPr>
        <w:t>sempre concreta.</w:t>
      </w:r>
    </w:p>
    <w:p w14:paraId="768DC00A" w14:textId="58AD73B5" w:rsidR="0014659C" w:rsidRPr="0014659C" w:rsidRDefault="00665FDC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análise derridiana sobre o arquivo é exposta sobre uma diferença: estar com mal de arquivo e o mal de arquivo (esquecimento).  </w:t>
      </w:r>
      <w:r w:rsidR="00E160DF">
        <w:rPr>
          <w:sz w:val="24"/>
          <w:szCs w:val="24"/>
        </w:rPr>
        <w:t xml:space="preserve">Apesar de, no início do curso, </w:t>
      </w:r>
      <w:r w:rsidR="00DB2074">
        <w:rPr>
          <w:sz w:val="24"/>
          <w:szCs w:val="24"/>
        </w:rPr>
        <w:t>minha</w:t>
      </w:r>
      <w:r w:rsidR="00E160DF">
        <w:rPr>
          <w:sz w:val="24"/>
          <w:szCs w:val="24"/>
        </w:rPr>
        <w:t xml:space="preserve"> condução ter sido orientada às voltas do esquecimento, ou seja, daquilo que foi obliterado pelo tempo, no espaço, dos interesses visuais de cada participante; é por meio do acometimento de uma paixão que esta exposição p</w:t>
      </w:r>
      <w:r w:rsidR="00DB2074">
        <w:rPr>
          <w:sz w:val="24"/>
          <w:szCs w:val="24"/>
        </w:rPr>
        <w:t>ô</w:t>
      </w:r>
      <w:r w:rsidR="00E160DF">
        <w:rPr>
          <w:sz w:val="24"/>
          <w:szCs w:val="24"/>
        </w:rPr>
        <w:t xml:space="preserve">de se realizar. Todas as pessoas aqui reunidas sofrem de mal de arquivo. Isto significa, de acordo com Derrida (2021, p. 118): “arder de paixão. É não ter sossego, é incessantemente, interminavelmente procurar o arquivo onde ele se esconde. É correr atrás dele ali onde, mesmo se há bastante, alguma coisa nele se anarquiva.”  </w:t>
      </w:r>
    </w:p>
    <w:p w14:paraId="180CCECC" w14:textId="2161EE01" w:rsidR="00E27F85" w:rsidRDefault="009D74F6" w:rsidP="00B5035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EB0D78" w14:textId="48AE6B2E" w:rsidR="00AC7DA2" w:rsidRDefault="00AC7DA2" w:rsidP="00DB207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Fábio Gatti</w:t>
      </w:r>
    </w:p>
    <w:p w14:paraId="213FB940" w14:textId="1C9C1E8A" w:rsidR="00AC7DA2" w:rsidRDefault="00AC7DA2" w:rsidP="00DB2074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Curadora</w:t>
      </w:r>
    </w:p>
    <w:p w14:paraId="2C4C5360" w14:textId="0727490B" w:rsidR="000973F9" w:rsidRDefault="000973F9" w:rsidP="00DB2074">
      <w:pPr>
        <w:spacing w:after="0" w:line="360" w:lineRule="auto"/>
        <w:jc w:val="right"/>
        <w:rPr>
          <w:sz w:val="24"/>
          <w:szCs w:val="24"/>
        </w:rPr>
      </w:pPr>
    </w:p>
    <w:p w14:paraId="40EDE781" w14:textId="77777777" w:rsidR="0080221B" w:rsidRDefault="0080221B" w:rsidP="000973F9">
      <w:pPr>
        <w:spacing w:after="0" w:line="240" w:lineRule="auto"/>
        <w:jc w:val="both"/>
        <w:rPr>
          <w:sz w:val="24"/>
          <w:szCs w:val="24"/>
        </w:rPr>
      </w:pPr>
    </w:p>
    <w:p w14:paraId="765C0FF3" w14:textId="77777777" w:rsidR="0080221B" w:rsidRPr="000865DC" w:rsidRDefault="0080221B" w:rsidP="0080221B">
      <w:pPr>
        <w:spacing w:after="120" w:line="240" w:lineRule="auto"/>
        <w:jc w:val="both"/>
        <w:rPr>
          <w:sz w:val="20"/>
          <w:szCs w:val="20"/>
        </w:rPr>
      </w:pPr>
      <w:r w:rsidRPr="000865DC">
        <w:rPr>
          <w:sz w:val="20"/>
          <w:szCs w:val="20"/>
        </w:rPr>
        <w:t>Bibliografia:</w:t>
      </w:r>
    </w:p>
    <w:p w14:paraId="0B0FE72F" w14:textId="2CAEF521" w:rsidR="00584C5A" w:rsidRPr="000865DC" w:rsidRDefault="00584C5A" w:rsidP="0080221B">
      <w:pPr>
        <w:spacing w:after="120" w:line="240" w:lineRule="auto"/>
        <w:jc w:val="both"/>
        <w:rPr>
          <w:sz w:val="20"/>
          <w:szCs w:val="20"/>
        </w:rPr>
      </w:pPr>
      <w:r w:rsidRPr="000865DC">
        <w:rPr>
          <w:sz w:val="20"/>
          <w:szCs w:val="20"/>
        </w:rPr>
        <w:t>B</w:t>
      </w:r>
      <w:r w:rsidRPr="000865DC">
        <w:rPr>
          <w:sz w:val="20"/>
          <w:szCs w:val="20"/>
        </w:rPr>
        <w:t>irman</w:t>
      </w:r>
      <w:r w:rsidRPr="000865DC">
        <w:rPr>
          <w:sz w:val="20"/>
          <w:szCs w:val="20"/>
        </w:rPr>
        <w:t xml:space="preserve">, J. Arquivo e Mal de Arquivo: uma leitura de Derrida sobre Freud. </w:t>
      </w:r>
      <w:r w:rsidRPr="000865DC">
        <w:rPr>
          <w:i/>
          <w:iCs/>
          <w:sz w:val="20"/>
          <w:szCs w:val="20"/>
        </w:rPr>
        <w:t>Nat</w:t>
      </w:r>
      <w:r w:rsidRPr="000865DC">
        <w:rPr>
          <w:i/>
          <w:iCs/>
          <w:sz w:val="20"/>
          <w:szCs w:val="20"/>
        </w:rPr>
        <w:t>ureza</w:t>
      </w:r>
      <w:r w:rsidRPr="000865DC">
        <w:rPr>
          <w:i/>
          <w:iCs/>
          <w:sz w:val="20"/>
          <w:szCs w:val="20"/>
        </w:rPr>
        <w:t xml:space="preserve"> hum</w:t>
      </w:r>
      <w:r w:rsidRPr="000865DC">
        <w:rPr>
          <w:i/>
          <w:iCs/>
          <w:sz w:val="20"/>
          <w:szCs w:val="20"/>
        </w:rPr>
        <w:t>ana</w:t>
      </w:r>
      <w:r w:rsidRPr="000865DC">
        <w:rPr>
          <w:sz w:val="20"/>
          <w:szCs w:val="20"/>
        </w:rPr>
        <w:t>, São Paulo,</w:t>
      </w:r>
      <w:r w:rsidRPr="000865DC">
        <w:rPr>
          <w:sz w:val="20"/>
          <w:szCs w:val="20"/>
        </w:rPr>
        <w:t xml:space="preserve"> </w:t>
      </w:r>
      <w:r w:rsidRPr="000865DC">
        <w:rPr>
          <w:sz w:val="20"/>
          <w:szCs w:val="20"/>
        </w:rPr>
        <w:t>v.</w:t>
      </w:r>
      <w:r w:rsidRPr="000865DC">
        <w:rPr>
          <w:sz w:val="20"/>
          <w:szCs w:val="20"/>
        </w:rPr>
        <w:t xml:space="preserve"> </w:t>
      </w:r>
      <w:r w:rsidRPr="000865DC">
        <w:rPr>
          <w:sz w:val="20"/>
          <w:szCs w:val="20"/>
        </w:rPr>
        <w:t>10, n. 1, p. 105-128, jun. 2008.</w:t>
      </w:r>
      <w:r w:rsidRPr="000865DC">
        <w:rPr>
          <w:sz w:val="20"/>
          <w:szCs w:val="20"/>
        </w:rPr>
        <w:t xml:space="preserve"> </w:t>
      </w:r>
    </w:p>
    <w:p w14:paraId="7C24BEC0" w14:textId="77777777" w:rsidR="00584C5A" w:rsidRPr="000865DC" w:rsidRDefault="00584C5A" w:rsidP="0080221B">
      <w:pPr>
        <w:spacing w:after="120" w:line="240" w:lineRule="auto"/>
        <w:jc w:val="both"/>
        <w:rPr>
          <w:sz w:val="20"/>
          <w:szCs w:val="20"/>
        </w:rPr>
      </w:pPr>
      <w:r w:rsidRPr="000865DC">
        <w:rPr>
          <w:sz w:val="20"/>
          <w:szCs w:val="20"/>
        </w:rPr>
        <w:t xml:space="preserve">Derrida, J. </w:t>
      </w:r>
      <w:r w:rsidRPr="000865DC">
        <w:rPr>
          <w:i/>
          <w:iCs/>
          <w:sz w:val="20"/>
          <w:szCs w:val="20"/>
        </w:rPr>
        <w:t>Mal de arquivo</w:t>
      </w:r>
      <w:r w:rsidRPr="000865DC">
        <w:rPr>
          <w:sz w:val="20"/>
          <w:szCs w:val="20"/>
        </w:rPr>
        <w:t>: uma impressão freudiana. Trad.: Cláudia de Moraes Rego. Rio de Janeiro: Relume Dumará, 2001 [1995].</w:t>
      </w:r>
    </w:p>
    <w:p w14:paraId="28B6D34C" w14:textId="67F13C9B" w:rsidR="00584C5A" w:rsidRPr="000865DC" w:rsidRDefault="00584C5A" w:rsidP="0080221B">
      <w:pPr>
        <w:spacing w:after="120" w:line="240" w:lineRule="auto"/>
        <w:jc w:val="both"/>
        <w:rPr>
          <w:sz w:val="20"/>
          <w:szCs w:val="20"/>
        </w:rPr>
      </w:pPr>
      <w:r w:rsidRPr="000865DC">
        <w:rPr>
          <w:sz w:val="20"/>
          <w:szCs w:val="20"/>
        </w:rPr>
        <w:t xml:space="preserve">Klinger, D. Paixão de Arquivo. </w:t>
      </w:r>
      <w:r w:rsidRPr="000865DC">
        <w:rPr>
          <w:i/>
          <w:iCs/>
          <w:sz w:val="20"/>
          <w:szCs w:val="20"/>
        </w:rPr>
        <w:t>Matraga - Revista do Programa de Pós-Graduação em Letras da UERJ</w:t>
      </w:r>
      <w:r w:rsidRPr="000865DC">
        <w:rPr>
          <w:sz w:val="20"/>
          <w:szCs w:val="20"/>
        </w:rPr>
        <w:t xml:space="preserve">, Rio de Janeiro, v. </w:t>
      </w:r>
      <w:r w:rsidRPr="000865DC">
        <w:rPr>
          <w:sz w:val="20"/>
          <w:szCs w:val="20"/>
        </w:rPr>
        <w:t>14</w:t>
      </w:r>
      <w:r w:rsidRPr="000865DC">
        <w:rPr>
          <w:sz w:val="20"/>
          <w:szCs w:val="20"/>
        </w:rPr>
        <w:t xml:space="preserve">, n. </w:t>
      </w:r>
      <w:r w:rsidRPr="000865DC">
        <w:rPr>
          <w:sz w:val="20"/>
          <w:szCs w:val="20"/>
        </w:rPr>
        <w:t>21</w:t>
      </w:r>
      <w:r w:rsidRPr="000865DC">
        <w:rPr>
          <w:sz w:val="20"/>
          <w:szCs w:val="20"/>
        </w:rPr>
        <w:t xml:space="preserve">, p. </w:t>
      </w:r>
      <w:r w:rsidRPr="000865DC">
        <w:rPr>
          <w:sz w:val="20"/>
          <w:szCs w:val="20"/>
        </w:rPr>
        <w:t>170</w:t>
      </w:r>
      <w:r>
        <w:rPr>
          <w:sz w:val="20"/>
          <w:szCs w:val="20"/>
        </w:rPr>
        <w:t>-</w:t>
      </w:r>
      <w:r w:rsidRPr="000865DC">
        <w:rPr>
          <w:sz w:val="20"/>
          <w:szCs w:val="20"/>
        </w:rPr>
        <w:t>174</w:t>
      </w:r>
      <w:r w:rsidRPr="000865DC">
        <w:rPr>
          <w:sz w:val="20"/>
          <w:szCs w:val="20"/>
        </w:rPr>
        <w:t>, 20</w:t>
      </w:r>
      <w:r w:rsidRPr="000865DC">
        <w:rPr>
          <w:sz w:val="20"/>
          <w:szCs w:val="20"/>
        </w:rPr>
        <w:t>07</w:t>
      </w:r>
      <w:r w:rsidRPr="000865DC">
        <w:rPr>
          <w:sz w:val="20"/>
          <w:szCs w:val="20"/>
        </w:rPr>
        <w:t>.</w:t>
      </w:r>
    </w:p>
    <w:p w14:paraId="0929E332" w14:textId="77777777" w:rsidR="000973F9" w:rsidRDefault="000973F9" w:rsidP="000973F9">
      <w:pPr>
        <w:spacing w:after="0" w:line="360" w:lineRule="auto"/>
        <w:jc w:val="both"/>
        <w:rPr>
          <w:sz w:val="24"/>
          <w:szCs w:val="24"/>
        </w:rPr>
      </w:pPr>
    </w:p>
    <w:sectPr w:rsidR="00097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AC0A" w14:textId="77777777" w:rsidR="00897977" w:rsidRDefault="00897977" w:rsidP="00DE284B">
      <w:pPr>
        <w:spacing w:after="0" w:line="240" w:lineRule="auto"/>
      </w:pPr>
      <w:r>
        <w:separator/>
      </w:r>
    </w:p>
  </w:endnote>
  <w:endnote w:type="continuationSeparator" w:id="0">
    <w:p w14:paraId="07D8558E" w14:textId="77777777" w:rsidR="00897977" w:rsidRDefault="00897977" w:rsidP="00DE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D6E2" w14:textId="77777777" w:rsidR="00897977" w:rsidRDefault="00897977" w:rsidP="00DE284B">
      <w:pPr>
        <w:spacing w:after="0" w:line="240" w:lineRule="auto"/>
      </w:pPr>
      <w:r>
        <w:separator/>
      </w:r>
    </w:p>
  </w:footnote>
  <w:footnote w:type="continuationSeparator" w:id="0">
    <w:p w14:paraId="47C5B396" w14:textId="77777777" w:rsidR="00897977" w:rsidRDefault="00897977" w:rsidP="00DE284B">
      <w:pPr>
        <w:spacing w:after="0" w:line="240" w:lineRule="auto"/>
      </w:pPr>
      <w:r>
        <w:continuationSeparator/>
      </w:r>
    </w:p>
  </w:footnote>
  <w:footnote w:id="1">
    <w:p w14:paraId="7EB431FF" w14:textId="1487E0F2" w:rsidR="00DE284B" w:rsidRPr="008C5109" w:rsidRDefault="00DE284B">
      <w:pPr>
        <w:pStyle w:val="Textodenotaderodap"/>
        <w:rPr>
          <w:sz w:val="18"/>
          <w:szCs w:val="18"/>
        </w:rPr>
      </w:pPr>
      <w:r w:rsidRPr="008C5109">
        <w:rPr>
          <w:rStyle w:val="Refdenotaderodap"/>
          <w:sz w:val="18"/>
          <w:szCs w:val="18"/>
        </w:rPr>
        <w:footnoteRef/>
      </w:r>
      <w:r w:rsidRPr="008C5109">
        <w:rPr>
          <w:sz w:val="18"/>
          <w:szCs w:val="18"/>
        </w:rPr>
        <w:t xml:space="preserve"> @ativa_atelier_livre</w:t>
      </w:r>
    </w:p>
  </w:footnote>
  <w:footnote w:id="2">
    <w:p w14:paraId="23F995F2" w14:textId="553E0F0E" w:rsidR="00570409" w:rsidRPr="00570409" w:rsidRDefault="00570409" w:rsidP="00570409">
      <w:pPr>
        <w:pStyle w:val="Textodenotaderodap"/>
        <w:jc w:val="both"/>
      </w:pPr>
      <w:r w:rsidRPr="008C5109">
        <w:rPr>
          <w:rStyle w:val="Refdenotaderodap"/>
          <w:sz w:val="18"/>
          <w:szCs w:val="18"/>
        </w:rPr>
        <w:footnoteRef/>
      </w:r>
      <w:r w:rsidRPr="008C5109">
        <w:rPr>
          <w:sz w:val="18"/>
          <w:szCs w:val="18"/>
        </w:rPr>
        <w:t xml:space="preserve"> A ideia de contravisão é retirada das reflexões de Joan Fontcuberta em seu texto </w:t>
      </w:r>
      <w:r w:rsidRPr="008C5109">
        <w:rPr>
          <w:i/>
          <w:iCs/>
          <w:sz w:val="18"/>
          <w:szCs w:val="18"/>
        </w:rPr>
        <w:t>La subversion photographique de la réalité</w:t>
      </w:r>
      <w:r w:rsidRPr="008C5109">
        <w:rPr>
          <w:sz w:val="18"/>
          <w:szCs w:val="18"/>
        </w:rPr>
        <w:t xml:space="preserve">, publicado na revista Village Cry, nº 7, em 1977, e diz respeito a uma forma de pensar/produzir a imagem pelo que ela tem de absurdo ao romper </w:t>
      </w:r>
      <w:r w:rsidR="003751EB">
        <w:rPr>
          <w:sz w:val="18"/>
          <w:szCs w:val="18"/>
        </w:rPr>
        <w:t xml:space="preserve">com </w:t>
      </w:r>
      <w:r w:rsidRPr="008C5109">
        <w:rPr>
          <w:sz w:val="18"/>
          <w:szCs w:val="18"/>
        </w:rPr>
        <w:t>a lógica da estrutura visual.</w:t>
      </w:r>
    </w:p>
  </w:footnote>
  <w:footnote w:id="3">
    <w:p w14:paraId="4026CBBD" w14:textId="1352718B" w:rsidR="00130151" w:rsidRPr="005834F9" w:rsidRDefault="00130151" w:rsidP="00130151">
      <w:pPr>
        <w:pStyle w:val="Textodenotaderodap"/>
        <w:jc w:val="both"/>
        <w:rPr>
          <w:sz w:val="18"/>
          <w:szCs w:val="18"/>
        </w:rPr>
      </w:pPr>
      <w:r w:rsidRPr="00130151">
        <w:rPr>
          <w:rStyle w:val="Refdenotaderodap"/>
          <w:sz w:val="18"/>
          <w:szCs w:val="18"/>
        </w:rPr>
        <w:footnoteRef/>
      </w:r>
      <w:r w:rsidRPr="00130151">
        <w:rPr>
          <w:sz w:val="18"/>
          <w:szCs w:val="18"/>
        </w:rPr>
        <w:t xml:space="preserve"> É importante notar que, tanto no texto de Foster, quanto no texto de Beiguelman, o foco recai sobre trabalhos de artistas cujas obras são produzidas em uma geografia dominante. No caso do teórico estadunidense, três artistas do Norte Global; e, da artista e pesquisadora brasileira, três artistas </w:t>
      </w:r>
      <w:r>
        <w:rPr>
          <w:sz w:val="18"/>
          <w:szCs w:val="18"/>
        </w:rPr>
        <w:t>do Sudeste do Brasil</w:t>
      </w:r>
      <w:r w:rsidRPr="00130151">
        <w:rPr>
          <w:sz w:val="18"/>
          <w:szCs w:val="18"/>
        </w:rPr>
        <w:t xml:space="preserve">. </w:t>
      </w:r>
      <w:r w:rsidR="005834F9">
        <w:rPr>
          <w:sz w:val="18"/>
          <w:szCs w:val="18"/>
        </w:rPr>
        <w:t>Mesmo a exposição de Enwezor mantem uma hegemonia de artistas produzindo desde grandes cidades. Estou, aqui, apenas salientando que os discursos da</w:t>
      </w:r>
      <w:r w:rsidR="0015652B">
        <w:rPr>
          <w:sz w:val="18"/>
          <w:szCs w:val="18"/>
        </w:rPr>
        <w:t>s</w:t>
      </w:r>
      <w:r w:rsidR="005834F9">
        <w:rPr>
          <w:sz w:val="18"/>
          <w:szCs w:val="18"/>
        </w:rPr>
        <w:t xml:space="preserve"> artes, mesmo quando se propõe</w:t>
      </w:r>
      <w:r w:rsidR="00AB6168">
        <w:rPr>
          <w:sz w:val="18"/>
          <w:szCs w:val="18"/>
        </w:rPr>
        <w:t>m</w:t>
      </w:r>
      <w:r w:rsidR="005834F9">
        <w:rPr>
          <w:sz w:val="18"/>
          <w:szCs w:val="18"/>
        </w:rPr>
        <w:t xml:space="preserve"> a desconstruir</w:t>
      </w:r>
      <w:r w:rsidR="00AB6168">
        <w:rPr>
          <w:sz w:val="18"/>
          <w:szCs w:val="18"/>
        </w:rPr>
        <w:t>em</w:t>
      </w:r>
      <w:r w:rsidR="005834F9">
        <w:rPr>
          <w:sz w:val="18"/>
          <w:szCs w:val="18"/>
        </w:rPr>
        <w:t xml:space="preserve"> certas visões, acabam por não descentralizar geográfica e politicamente os lugares a partir dos quais as discussões são produzidas, como se em localidades diferentes destas as vozes continuassem não escutadas (podemos recordar o texto seminal de </w:t>
      </w:r>
      <w:r w:rsidR="005834F9" w:rsidRPr="005834F9">
        <w:rPr>
          <w:sz w:val="18"/>
          <w:szCs w:val="18"/>
        </w:rPr>
        <w:t>Gayatri Chakravorty Spivak</w:t>
      </w:r>
      <w:r w:rsidR="00DA6FD8">
        <w:rPr>
          <w:sz w:val="18"/>
          <w:szCs w:val="18"/>
        </w:rPr>
        <w:t xml:space="preserve"> (1942-)</w:t>
      </w:r>
      <w:r w:rsidR="005834F9">
        <w:rPr>
          <w:sz w:val="18"/>
          <w:szCs w:val="18"/>
        </w:rPr>
        <w:t xml:space="preserve">, </w:t>
      </w:r>
      <w:r w:rsidR="005834F9">
        <w:rPr>
          <w:i/>
          <w:iCs/>
          <w:sz w:val="18"/>
          <w:szCs w:val="18"/>
        </w:rPr>
        <w:t>Can the subaltern speak?</w:t>
      </w:r>
      <w:r w:rsidR="005834F9">
        <w:rPr>
          <w:sz w:val="18"/>
          <w:szCs w:val="18"/>
        </w:rPr>
        <w:t>)</w:t>
      </w:r>
      <w:r w:rsidR="00DA6FD8">
        <w:rPr>
          <w:sz w:val="18"/>
          <w:szCs w:val="18"/>
        </w:rPr>
        <w:t>.</w:t>
      </w:r>
    </w:p>
  </w:footnote>
  <w:footnote w:id="4">
    <w:p w14:paraId="658C46E5" w14:textId="2B284B91" w:rsidR="00505BDC" w:rsidRPr="001E7C6F" w:rsidRDefault="00505BDC" w:rsidP="004F4711">
      <w:pPr>
        <w:pStyle w:val="Textodenotaderodap"/>
        <w:jc w:val="both"/>
        <w:rPr>
          <w:sz w:val="18"/>
          <w:szCs w:val="18"/>
        </w:rPr>
      </w:pPr>
      <w:r w:rsidRPr="001E7C6F">
        <w:rPr>
          <w:rStyle w:val="Refdenotaderodap"/>
          <w:sz w:val="18"/>
          <w:szCs w:val="18"/>
        </w:rPr>
        <w:footnoteRef/>
      </w:r>
      <w:r w:rsidRPr="001E7C6F">
        <w:rPr>
          <w:sz w:val="18"/>
          <w:szCs w:val="18"/>
        </w:rPr>
        <w:t xml:space="preserve"> </w:t>
      </w:r>
      <w:r w:rsidR="004F4711" w:rsidRPr="004F4711">
        <w:rPr>
          <w:sz w:val="18"/>
          <w:szCs w:val="18"/>
        </w:rPr>
        <w:t xml:space="preserve">A história da fotografia – discursos teóricos, críticos e instituições de ensino (universidade incluídas) – prezou, por muito tempo, pela boa composição (regras do terço e outras), pela correta iluminação (fotometria), pelo que é aprazível (apenas a beleza devia ser tomada como valor da imagem), e definiu, pelos manuais de uso de câmera, pelos modos de revelação em laboratório, pelos de sistemas de tratamento digitais da imagem por meio de softwares, pelas saídas de impressão, o que </w:t>
      </w:r>
      <w:r w:rsidR="00A5159B">
        <w:rPr>
          <w:sz w:val="18"/>
          <w:szCs w:val="18"/>
        </w:rPr>
        <w:t>era certo e o que era errado</w:t>
      </w:r>
      <w:r w:rsidR="004F4711">
        <w:rPr>
          <w:sz w:val="18"/>
          <w:szCs w:val="18"/>
        </w:rPr>
        <w:t xml:space="preserve">. </w:t>
      </w:r>
      <w:r w:rsidRPr="001E7C6F">
        <w:rPr>
          <w:sz w:val="18"/>
          <w:szCs w:val="18"/>
        </w:rPr>
        <w:t xml:space="preserve">Um estudo bastante profícuo </w:t>
      </w:r>
      <w:r w:rsidR="001E7C6F">
        <w:rPr>
          <w:sz w:val="18"/>
          <w:szCs w:val="18"/>
        </w:rPr>
        <w:t xml:space="preserve">sobre o tema do erro fotográfico </w:t>
      </w:r>
      <w:r w:rsidRPr="001E7C6F">
        <w:rPr>
          <w:sz w:val="18"/>
          <w:szCs w:val="18"/>
        </w:rPr>
        <w:t>foi o empreendido por Clement Chéroux</w:t>
      </w:r>
      <w:r w:rsidR="001E7C6F" w:rsidRPr="001E7C6F">
        <w:rPr>
          <w:sz w:val="18"/>
          <w:szCs w:val="18"/>
        </w:rPr>
        <w:t xml:space="preserve">, em 2003: </w:t>
      </w:r>
      <w:r w:rsidR="001E7C6F" w:rsidRPr="001E7C6F">
        <w:rPr>
          <w:i/>
          <w:iCs/>
          <w:sz w:val="18"/>
          <w:szCs w:val="18"/>
        </w:rPr>
        <w:t>Fautographie. Petit histoire de l’erreur photographique</w:t>
      </w:r>
      <w:r w:rsidR="001E7C6F" w:rsidRPr="001E7C6F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DD"/>
    <w:rsid w:val="00032C52"/>
    <w:rsid w:val="000865DC"/>
    <w:rsid w:val="000973F9"/>
    <w:rsid w:val="000B2AC9"/>
    <w:rsid w:val="000C2D9A"/>
    <w:rsid w:val="000C365E"/>
    <w:rsid w:val="000F6E2D"/>
    <w:rsid w:val="001136EA"/>
    <w:rsid w:val="00130151"/>
    <w:rsid w:val="00134B29"/>
    <w:rsid w:val="00140288"/>
    <w:rsid w:val="0014659C"/>
    <w:rsid w:val="001478BE"/>
    <w:rsid w:val="0015652B"/>
    <w:rsid w:val="00167C17"/>
    <w:rsid w:val="00176539"/>
    <w:rsid w:val="00181FEB"/>
    <w:rsid w:val="001940A8"/>
    <w:rsid w:val="00197410"/>
    <w:rsid w:val="001C6509"/>
    <w:rsid w:val="001D700F"/>
    <w:rsid w:val="001E7C6F"/>
    <w:rsid w:val="002A7B72"/>
    <w:rsid w:val="002F0028"/>
    <w:rsid w:val="00326A2F"/>
    <w:rsid w:val="00335534"/>
    <w:rsid w:val="003751EB"/>
    <w:rsid w:val="003939AB"/>
    <w:rsid w:val="00440FF8"/>
    <w:rsid w:val="00474BCB"/>
    <w:rsid w:val="00490BE5"/>
    <w:rsid w:val="004B33D5"/>
    <w:rsid w:val="004B58A6"/>
    <w:rsid w:val="004C2824"/>
    <w:rsid w:val="004F4711"/>
    <w:rsid w:val="00505BDC"/>
    <w:rsid w:val="00510C10"/>
    <w:rsid w:val="00516B4C"/>
    <w:rsid w:val="00570409"/>
    <w:rsid w:val="005706C1"/>
    <w:rsid w:val="005834F9"/>
    <w:rsid w:val="00584C5A"/>
    <w:rsid w:val="0059122E"/>
    <w:rsid w:val="005A5777"/>
    <w:rsid w:val="005B3D18"/>
    <w:rsid w:val="005C5385"/>
    <w:rsid w:val="005C6DF1"/>
    <w:rsid w:val="005D20EF"/>
    <w:rsid w:val="005F39BD"/>
    <w:rsid w:val="006434F4"/>
    <w:rsid w:val="00665FDC"/>
    <w:rsid w:val="0069626C"/>
    <w:rsid w:val="006B0B45"/>
    <w:rsid w:val="007019AC"/>
    <w:rsid w:val="00703718"/>
    <w:rsid w:val="0076068F"/>
    <w:rsid w:val="00795AD2"/>
    <w:rsid w:val="007B7537"/>
    <w:rsid w:val="0080221B"/>
    <w:rsid w:val="008933EA"/>
    <w:rsid w:val="00895BA5"/>
    <w:rsid w:val="00897977"/>
    <w:rsid w:val="008C5013"/>
    <w:rsid w:val="008C5109"/>
    <w:rsid w:val="008D0F56"/>
    <w:rsid w:val="00930C44"/>
    <w:rsid w:val="009529B9"/>
    <w:rsid w:val="00970D75"/>
    <w:rsid w:val="00992858"/>
    <w:rsid w:val="009D74F6"/>
    <w:rsid w:val="00A03ECC"/>
    <w:rsid w:val="00A5159B"/>
    <w:rsid w:val="00A5324E"/>
    <w:rsid w:val="00A66F84"/>
    <w:rsid w:val="00A9795A"/>
    <w:rsid w:val="00AA4D6F"/>
    <w:rsid w:val="00AB6168"/>
    <w:rsid w:val="00AC7DA2"/>
    <w:rsid w:val="00B376D5"/>
    <w:rsid w:val="00B5035F"/>
    <w:rsid w:val="00B528B6"/>
    <w:rsid w:val="00B667C4"/>
    <w:rsid w:val="00B97A67"/>
    <w:rsid w:val="00BA7214"/>
    <w:rsid w:val="00BB7B07"/>
    <w:rsid w:val="00BC7803"/>
    <w:rsid w:val="00C040B7"/>
    <w:rsid w:val="00C27D6E"/>
    <w:rsid w:val="00C30F14"/>
    <w:rsid w:val="00C52D9C"/>
    <w:rsid w:val="00C65D14"/>
    <w:rsid w:val="00C82B4B"/>
    <w:rsid w:val="00CB00FA"/>
    <w:rsid w:val="00CB20F7"/>
    <w:rsid w:val="00CF09AF"/>
    <w:rsid w:val="00D076F9"/>
    <w:rsid w:val="00D1745E"/>
    <w:rsid w:val="00D53C2D"/>
    <w:rsid w:val="00D729AC"/>
    <w:rsid w:val="00D72A5B"/>
    <w:rsid w:val="00D95732"/>
    <w:rsid w:val="00DA6FD8"/>
    <w:rsid w:val="00DB2074"/>
    <w:rsid w:val="00DE284B"/>
    <w:rsid w:val="00E033DE"/>
    <w:rsid w:val="00E13B39"/>
    <w:rsid w:val="00E160DF"/>
    <w:rsid w:val="00E27F85"/>
    <w:rsid w:val="00E428DD"/>
    <w:rsid w:val="00E50CBF"/>
    <w:rsid w:val="00E54DA7"/>
    <w:rsid w:val="00E62C68"/>
    <w:rsid w:val="00E6553B"/>
    <w:rsid w:val="00EB1380"/>
    <w:rsid w:val="00ED0C0F"/>
    <w:rsid w:val="00ED3BB7"/>
    <w:rsid w:val="00F219AF"/>
    <w:rsid w:val="00F66853"/>
    <w:rsid w:val="00F71E65"/>
    <w:rsid w:val="00F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5FAF"/>
  <w15:chartTrackingRefBased/>
  <w15:docId w15:val="{E5745079-877D-4E5C-9D70-BDED2553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28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28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284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040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040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70409"/>
    <w:rPr>
      <w:vertAlign w:val="superscript"/>
    </w:rPr>
  </w:style>
  <w:style w:type="character" w:styleId="nfase">
    <w:name w:val="Emphasis"/>
    <w:basedOn w:val="Fontepargpadro"/>
    <w:uiPriority w:val="20"/>
    <w:qFormat/>
    <w:rsid w:val="00167C1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E655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655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655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5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2BE4-0CCD-4CA5-A78A-29C5235E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2112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Gatti</dc:creator>
  <cp:keywords/>
  <dc:description/>
  <cp:lastModifiedBy>Fábio Gatti</cp:lastModifiedBy>
  <cp:revision>4</cp:revision>
  <dcterms:created xsi:type="dcterms:W3CDTF">2025-11-04T08:38:00Z</dcterms:created>
  <dcterms:modified xsi:type="dcterms:W3CDTF">2025-11-04T09:50:00Z</dcterms:modified>
</cp:coreProperties>
</file>